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0916A" w14:textId="598B8098" w:rsidR="000E3F51" w:rsidRDefault="000E3F51" w:rsidP="00CF0020">
      <w:pPr>
        <w:pStyle w:val="1"/>
        <w:shd w:val="clear" w:color="auto" w:fill="auto"/>
        <w:spacing w:line="360" w:lineRule="auto"/>
        <w:ind w:firstLine="720"/>
        <w:rPr>
          <w:b/>
          <w:bCs/>
          <w:lang w:eastAsia="ru-RU" w:bidi="ru-RU"/>
        </w:rPr>
      </w:pPr>
      <w:r>
        <w:rPr>
          <w:b/>
          <w:bCs/>
          <w:lang w:eastAsia="ru-RU" w:bidi="ru-RU"/>
        </w:rPr>
        <w:t>Тема: квест-игра</w:t>
      </w:r>
      <w:r w:rsidR="00BC253E">
        <w:rPr>
          <w:b/>
          <w:bCs/>
          <w:lang w:eastAsia="ru-RU" w:bidi="ru-RU"/>
        </w:rPr>
        <w:t xml:space="preserve"> «Я помню, я горжусь!»</w:t>
      </w:r>
    </w:p>
    <w:p w14:paraId="257FDA20" w14:textId="4AC1B7AF" w:rsidR="00AD6A16" w:rsidRPr="00CF0020" w:rsidRDefault="00AD6A16" w:rsidP="00CF0020">
      <w:pPr>
        <w:pStyle w:val="1"/>
        <w:shd w:val="clear" w:color="auto" w:fill="auto"/>
        <w:spacing w:line="360" w:lineRule="auto"/>
        <w:ind w:firstLine="720"/>
        <w:rPr>
          <w:b/>
          <w:bCs/>
          <w:lang w:eastAsia="ru-RU" w:bidi="ru-RU"/>
        </w:rPr>
      </w:pPr>
      <w:r w:rsidRPr="00CF0020">
        <w:rPr>
          <w:b/>
          <w:bCs/>
          <w:lang w:eastAsia="ru-RU" w:bidi="ru-RU"/>
        </w:rPr>
        <w:t>Программное</w:t>
      </w:r>
      <w:r w:rsidR="00A814E9" w:rsidRPr="00CF0020">
        <w:rPr>
          <w:b/>
          <w:bCs/>
          <w:lang w:eastAsia="ru-RU" w:bidi="ru-RU"/>
        </w:rPr>
        <w:t xml:space="preserve"> </w:t>
      </w:r>
      <w:r w:rsidRPr="00CF0020">
        <w:rPr>
          <w:b/>
          <w:bCs/>
          <w:lang w:eastAsia="ru-RU" w:bidi="ru-RU"/>
        </w:rPr>
        <w:t>содержание:</w:t>
      </w:r>
    </w:p>
    <w:p w14:paraId="34DFB5F9" w14:textId="42A0FE2A" w:rsidR="009B18BC" w:rsidRPr="00CF0020" w:rsidRDefault="00CF0020" w:rsidP="00CF0020">
      <w:pPr>
        <w:pStyle w:val="1"/>
        <w:shd w:val="clear" w:color="auto" w:fill="auto"/>
        <w:spacing w:line="360" w:lineRule="auto"/>
        <w:ind w:firstLine="720"/>
        <w:rPr>
          <w:lang w:eastAsia="ru-RU" w:bidi="ru-RU"/>
        </w:rPr>
      </w:pPr>
      <w:r>
        <w:rPr>
          <w:lang w:eastAsia="ru-RU" w:bidi="ru-RU"/>
        </w:rPr>
        <w:t>Ф</w:t>
      </w:r>
      <w:r w:rsidR="009B18BC" w:rsidRPr="00CF0020">
        <w:rPr>
          <w:lang w:eastAsia="ru-RU" w:bidi="ru-RU"/>
        </w:rPr>
        <w:t>ормирова</w:t>
      </w:r>
      <w:r w:rsidR="00A814E9" w:rsidRPr="00CF0020">
        <w:rPr>
          <w:lang w:eastAsia="ru-RU" w:bidi="ru-RU"/>
        </w:rPr>
        <w:t>ть</w:t>
      </w:r>
      <w:r w:rsidR="009B18BC" w:rsidRPr="00CF0020">
        <w:rPr>
          <w:lang w:eastAsia="ru-RU" w:bidi="ru-RU"/>
        </w:rPr>
        <w:t xml:space="preserve"> у старших дошкольников первоначальны</w:t>
      </w:r>
      <w:r w:rsidR="00A814E9" w:rsidRPr="00CF0020">
        <w:rPr>
          <w:lang w:eastAsia="ru-RU" w:bidi="ru-RU"/>
        </w:rPr>
        <w:t>е</w:t>
      </w:r>
      <w:r w:rsidR="009B18BC" w:rsidRPr="00CF0020">
        <w:rPr>
          <w:lang w:eastAsia="ru-RU" w:bidi="ru-RU"/>
        </w:rPr>
        <w:t xml:space="preserve"> представлени</w:t>
      </w:r>
      <w:r w:rsidR="00A814E9" w:rsidRPr="00CF0020">
        <w:rPr>
          <w:lang w:eastAsia="ru-RU" w:bidi="ru-RU"/>
        </w:rPr>
        <w:t>я</w:t>
      </w:r>
      <w:r w:rsidR="009B18BC" w:rsidRPr="00CF0020">
        <w:rPr>
          <w:lang w:eastAsia="ru-RU" w:bidi="ru-RU"/>
        </w:rPr>
        <w:t xml:space="preserve"> о подвиге советского народа в годы Великой Отечественной войны 1941-1945 гг. </w:t>
      </w:r>
    </w:p>
    <w:p w14:paraId="0554DBB7" w14:textId="77777777" w:rsidR="00A814E9" w:rsidRPr="00CF0020" w:rsidRDefault="00A814E9" w:rsidP="00CF0020">
      <w:pPr>
        <w:pStyle w:val="1"/>
        <w:shd w:val="clear" w:color="auto" w:fill="auto"/>
        <w:tabs>
          <w:tab w:val="left" w:pos="1057"/>
        </w:tabs>
        <w:spacing w:line="360" w:lineRule="auto"/>
        <w:ind w:firstLine="720"/>
        <w:rPr>
          <w:lang w:eastAsia="ru-RU" w:bidi="ru-RU"/>
        </w:rPr>
      </w:pPr>
      <w:r w:rsidRPr="00CF0020">
        <w:rPr>
          <w:lang w:eastAsia="ru-RU" w:bidi="ru-RU"/>
        </w:rPr>
        <w:t>Уточнить знания детей о</w:t>
      </w:r>
      <w:r w:rsidR="001849AC" w:rsidRPr="00CF0020">
        <w:rPr>
          <w:lang w:eastAsia="ru-RU" w:bidi="ru-RU"/>
        </w:rPr>
        <w:t xml:space="preserve"> повседневном быте</w:t>
      </w:r>
      <w:r w:rsidRPr="00CF0020">
        <w:rPr>
          <w:lang w:eastAsia="ru-RU" w:bidi="ru-RU"/>
        </w:rPr>
        <w:t xml:space="preserve"> советских солдат на фронте через организацию </w:t>
      </w:r>
      <w:r w:rsidR="001849AC" w:rsidRPr="00CF0020">
        <w:rPr>
          <w:lang w:eastAsia="ru-RU" w:bidi="ru-RU"/>
        </w:rPr>
        <w:t>спортивной эстафеты</w:t>
      </w:r>
      <w:r w:rsidRPr="00CF0020">
        <w:rPr>
          <w:lang w:eastAsia="ru-RU" w:bidi="ru-RU"/>
        </w:rPr>
        <w:t xml:space="preserve"> «Солдатский вещмешок».</w:t>
      </w:r>
    </w:p>
    <w:p w14:paraId="237DAF2F" w14:textId="77777777" w:rsidR="003A06A4" w:rsidRPr="00CF0020" w:rsidRDefault="003A06A4" w:rsidP="00CF0020">
      <w:pPr>
        <w:pStyle w:val="1"/>
        <w:shd w:val="clear" w:color="auto" w:fill="auto"/>
        <w:tabs>
          <w:tab w:val="left" w:pos="1057"/>
        </w:tabs>
        <w:spacing w:line="360" w:lineRule="auto"/>
        <w:ind w:firstLine="720"/>
      </w:pPr>
      <w:r w:rsidRPr="00CF0020">
        <w:rPr>
          <w:lang w:eastAsia="ru-RU" w:bidi="ru-RU"/>
        </w:rPr>
        <w:t>Познакомить детей с документальными сведениями и кадрами строительства Сурского оборонительного рубежа.</w:t>
      </w:r>
    </w:p>
    <w:p w14:paraId="27B65E4A" w14:textId="77777777" w:rsidR="00A814E9" w:rsidRPr="00CF0020" w:rsidRDefault="00A814E9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</w:pPr>
      <w:r w:rsidRPr="00CF0020">
        <w:rPr>
          <w:lang w:eastAsia="ru-RU" w:bidi="ru-RU"/>
        </w:rPr>
        <w:t>Развивать у детей диалогическую и монологическую речь, учить слушать и понимать друг друга.</w:t>
      </w:r>
    </w:p>
    <w:p w14:paraId="1A4C09E9" w14:textId="77777777" w:rsidR="001849AC" w:rsidRPr="00CF0020" w:rsidRDefault="001849AC" w:rsidP="00CF0020">
      <w:pPr>
        <w:pStyle w:val="1"/>
        <w:shd w:val="clear" w:color="auto" w:fill="auto"/>
        <w:tabs>
          <w:tab w:val="left" w:pos="1071"/>
        </w:tabs>
        <w:spacing w:line="360" w:lineRule="auto"/>
        <w:ind w:firstLine="720"/>
      </w:pPr>
      <w:r w:rsidRPr="00CF0020">
        <w:rPr>
          <w:lang w:eastAsia="ru-RU" w:bidi="ru-RU"/>
        </w:rPr>
        <w:t>Воспитывать у детей патриотические чувства к героическим событиям прошлых лет, чувство гордости и уважения к родным и близким людям, принимавшим участие в сражениях за Родину.</w:t>
      </w:r>
    </w:p>
    <w:p w14:paraId="7224FEFE" w14:textId="77777777" w:rsidR="001849AC" w:rsidRPr="00CF0020" w:rsidRDefault="001849AC" w:rsidP="00CF0020">
      <w:pPr>
        <w:pStyle w:val="1"/>
        <w:shd w:val="clear" w:color="auto" w:fill="auto"/>
        <w:tabs>
          <w:tab w:val="left" w:pos="1057"/>
        </w:tabs>
        <w:spacing w:line="360" w:lineRule="auto"/>
        <w:ind w:firstLine="720"/>
      </w:pPr>
      <w:r w:rsidRPr="00CF0020">
        <w:rPr>
          <w:lang w:eastAsia="ru-RU" w:bidi="ru-RU"/>
        </w:rPr>
        <w:t>Воспитывать у детей нравственные качества (сочувствие, сострадание, любовь к ближнему), уважительное отношение к ветеранам, труженикам тыла, перенесшим тяготы сурового времени.</w:t>
      </w:r>
    </w:p>
    <w:p w14:paraId="7DEBA2B0" w14:textId="354363AE" w:rsidR="009B18BC" w:rsidRPr="00CF0020" w:rsidRDefault="001849AC" w:rsidP="00CF0020">
      <w:pPr>
        <w:pStyle w:val="1"/>
        <w:shd w:val="clear" w:color="auto" w:fill="auto"/>
        <w:tabs>
          <w:tab w:val="left" w:pos="1057"/>
        </w:tabs>
        <w:spacing w:line="360" w:lineRule="auto"/>
        <w:ind w:firstLine="720"/>
      </w:pPr>
      <w:r w:rsidRPr="00CF0020">
        <w:rPr>
          <w:lang w:eastAsia="ru-RU" w:bidi="ru-RU"/>
        </w:rPr>
        <w:t>Создавать условия для развития познавательных способностей детей в процессе игры, формировать самостоятельность и инициативу в различных видах деятельности.</w:t>
      </w:r>
    </w:p>
    <w:p w14:paraId="0178FD35" w14:textId="73E84351" w:rsidR="00AD6A16" w:rsidRPr="00CF0020" w:rsidRDefault="00AD6A16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</w:pPr>
      <w:r w:rsidRPr="000E3F51">
        <w:rPr>
          <w:b/>
          <w:bCs/>
          <w:lang w:eastAsia="ru-RU" w:bidi="ru-RU"/>
        </w:rPr>
        <w:t>Методические приемы:</w:t>
      </w:r>
      <w:r w:rsidR="007233F9" w:rsidRPr="00CF0020">
        <w:rPr>
          <w:lang w:eastAsia="ru-RU" w:bidi="ru-RU"/>
        </w:rPr>
        <w:t xml:space="preserve"> беседа с детьми, выполнение заданий на станциях, эстафета «Собери вещмешок»,</w:t>
      </w:r>
      <w:r w:rsidR="002447B2" w:rsidRPr="00CF0020">
        <w:rPr>
          <w:lang w:eastAsia="ru-RU" w:bidi="ru-RU"/>
        </w:rPr>
        <w:t xml:space="preserve"> решение кроссворда «Стратегия и тактика», рисование по мотивам</w:t>
      </w:r>
      <w:r w:rsidR="003A06A4" w:rsidRPr="00CF0020">
        <w:rPr>
          <w:lang w:eastAsia="ru-RU" w:bidi="ru-RU"/>
        </w:rPr>
        <w:t xml:space="preserve"> документальных сведений о строительстве Сурского оборонительного рубежа, пение песен военных лет, чтение стихов о войне.</w:t>
      </w:r>
    </w:p>
    <w:p w14:paraId="41072240" w14:textId="306B6B32" w:rsidR="00AD6A16" w:rsidRPr="00CF0020" w:rsidRDefault="00AD6A16" w:rsidP="00CF0020">
      <w:pPr>
        <w:pStyle w:val="1"/>
        <w:shd w:val="clear" w:color="auto" w:fill="auto"/>
        <w:spacing w:line="360" w:lineRule="auto"/>
        <w:ind w:firstLine="720"/>
      </w:pPr>
      <w:r w:rsidRPr="000E3F51">
        <w:rPr>
          <w:b/>
          <w:bCs/>
          <w:lang w:eastAsia="ru-RU" w:bidi="ru-RU"/>
        </w:rPr>
        <w:t>Предшествующая работа:</w:t>
      </w:r>
      <w:r w:rsidRPr="00CF0020">
        <w:rPr>
          <w:lang w:eastAsia="ru-RU" w:bidi="ru-RU"/>
        </w:rPr>
        <w:t xml:space="preserve"> посещение мини-музея боевой славы в детском саду, проведение НОД, тематических вечеров - бесед на темы Великой Отечественной войны, участие в патриотических акциях таких как «Голубь мира», в шествии «Бессмертный полк», городском конкурсе </w:t>
      </w:r>
      <w:r w:rsidRPr="00CF0020">
        <w:rPr>
          <w:lang w:eastAsia="ru-RU" w:bidi="ru-RU"/>
        </w:rPr>
        <w:lastRenderedPageBreak/>
        <w:t>презентаций, в республиканском конкурсе «Лучшая тетрадь для</w:t>
      </w:r>
      <w:r w:rsidR="00CF0020">
        <w:rPr>
          <w:lang w:eastAsia="ru-RU" w:bidi="ru-RU"/>
        </w:rPr>
        <w:t xml:space="preserve"> </w:t>
      </w:r>
      <w:r w:rsidRPr="00CF0020">
        <w:rPr>
          <w:lang w:eastAsia="ru-RU" w:bidi="ru-RU"/>
        </w:rPr>
        <w:t>исследования и творчества «Моя семья в истории Великой Победы», изготовление открыток ветеранам, проведение игр на военные темы, разучивание песен, стихов о войне,</w:t>
      </w:r>
      <w:r w:rsidR="007233F9" w:rsidRPr="00CF0020">
        <w:rPr>
          <w:lang w:eastAsia="ru-RU" w:bidi="ru-RU"/>
        </w:rPr>
        <w:t xml:space="preserve"> участие в муниципальном конкурсе чтецов,</w:t>
      </w:r>
      <w:r w:rsidRPr="00CF0020">
        <w:rPr>
          <w:lang w:eastAsia="ru-RU" w:bidi="ru-RU"/>
        </w:rPr>
        <w:t xml:space="preserve"> просмотр  видеофильма «Верность родной земле», созданного  педагогами детского сада № 10 «Сказка», беседа по итогам просмотра.</w:t>
      </w:r>
    </w:p>
    <w:p w14:paraId="1CE44D0F" w14:textId="77777777" w:rsidR="00CF0020" w:rsidRDefault="00CF0020" w:rsidP="00CF0020">
      <w:pPr>
        <w:pStyle w:val="1"/>
        <w:shd w:val="clear" w:color="auto" w:fill="auto"/>
        <w:spacing w:line="360" w:lineRule="auto"/>
        <w:ind w:firstLine="720"/>
        <w:rPr>
          <w:lang w:eastAsia="ru-RU" w:bidi="ru-RU"/>
        </w:rPr>
      </w:pPr>
      <w:r>
        <w:rPr>
          <w:b/>
          <w:bCs/>
          <w:lang w:eastAsia="ru-RU" w:bidi="ru-RU"/>
        </w:rPr>
        <w:t>М</w:t>
      </w:r>
      <w:r w:rsidR="002447B2" w:rsidRPr="00CF0020">
        <w:rPr>
          <w:b/>
          <w:bCs/>
          <w:lang w:eastAsia="ru-RU" w:bidi="ru-RU"/>
        </w:rPr>
        <w:t xml:space="preserve">атериалы и оборудование: </w:t>
      </w:r>
      <w:r w:rsidR="002447B2" w:rsidRPr="00CF0020">
        <w:rPr>
          <w:lang w:eastAsia="ru-RU" w:bidi="ru-RU"/>
        </w:rPr>
        <w:t>мультимедийная установка, экран, указка, ноутбук, записи песен: «Бравые солдаты» муз. А. Филиппенко,</w:t>
      </w:r>
    </w:p>
    <w:p w14:paraId="49B9D910" w14:textId="0F0DBBA4" w:rsidR="002447B2" w:rsidRPr="00CF0020" w:rsidRDefault="002447B2" w:rsidP="00CF0020">
      <w:pPr>
        <w:pStyle w:val="1"/>
        <w:shd w:val="clear" w:color="auto" w:fill="auto"/>
        <w:spacing w:line="360" w:lineRule="auto"/>
        <w:ind w:firstLine="0"/>
      </w:pPr>
      <w:r w:rsidRPr="00CF0020">
        <w:rPr>
          <w:lang w:eastAsia="ru-RU" w:bidi="ru-RU"/>
        </w:rPr>
        <w:t>сл. Т. Волгиной, «День Победы» муз. Д. Тухманова, сл. В. Харитонова, «Соловьи» муз. В. Соловьёва-Седого, сл. А. Фатьянова, «Священная война» муз. А. Александрова, сл. В. Лебедева-Кумача, презентация «О том, что было, не забудем...», пособие «Колесо истории» и картинки для обозначения станций, план - карта маршрута, 5 звездочек для размещения на маршрутном листе в случае правильного выполнения задания, кроссворд «Стратегия и тактика» для разгадывания и картинки-отгадки, вещевой мешок с набором предметов (веревка, котелок, алюминиевая ложка, кружка, фляжка, тушенка, лист бумаги, карандаш, спички, кусок ткани), загадки о родах войск, картинки родов войск и предметы необходимые тому или иному роду войск (в мини-музее), рисунки детей для выставки.</w:t>
      </w:r>
    </w:p>
    <w:p w14:paraId="79C91ADE" w14:textId="77777777" w:rsidR="007233F9" w:rsidRPr="000E3F51" w:rsidRDefault="00AD6A16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/>
          <w:bCs/>
          <w:lang w:eastAsia="ru-RU" w:bidi="ru-RU"/>
        </w:rPr>
      </w:pPr>
      <w:r w:rsidRPr="000E3F51">
        <w:rPr>
          <w:b/>
          <w:bCs/>
          <w:lang w:eastAsia="ru-RU" w:bidi="ru-RU"/>
        </w:rPr>
        <w:t>Ход квест – игры</w:t>
      </w:r>
      <w:r w:rsidR="007233F9" w:rsidRPr="000E3F51">
        <w:rPr>
          <w:b/>
          <w:bCs/>
          <w:lang w:eastAsia="ru-RU" w:bidi="ru-RU"/>
        </w:rPr>
        <w:t>.</w:t>
      </w:r>
    </w:p>
    <w:p w14:paraId="3318B19B" w14:textId="77777777" w:rsidR="00AD6A16" w:rsidRPr="00CF0020" w:rsidRDefault="007233F9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lang w:eastAsia="ru-RU" w:bidi="ru-RU"/>
        </w:rPr>
      </w:pPr>
      <w:r w:rsidRPr="00CF0020">
        <w:rPr>
          <w:lang w:eastAsia="ru-RU" w:bidi="ru-RU"/>
        </w:rPr>
        <w:t>Игра начинается в группе, где оформлен стенд с рисунками детей на тему Великой Отечественной войны, звучит запись песни «День Победы» муз. Д. Тухманова, сл. В. Харитонова</w:t>
      </w:r>
      <w:r w:rsidR="00A36161" w:rsidRPr="00CF0020">
        <w:rPr>
          <w:lang w:eastAsia="ru-RU" w:bidi="ru-RU"/>
        </w:rPr>
        <w:t>, кроме рисунков на стенде размещен план</w:t>
      </w:r>
      <w:r w:rsidR="0059063C" w:rsidRPr="00CF0020">
        <w:rPr>
          <w:lang w:eastAsia="ru-RU" w:bidi="ru-RU"/>
        </w:rPr>
        <w:t xml:space="preserve"> - карта</w:t>
      </w:r>
      <w:r w:rsidR="00A36161" w:rsidRPr="00CF0020">
        <w:rPr>
          <w:lang w:eastAsia="ru-RU" w:bidi="ru-RU"/>
        </w:rPr>
        <w:t xml:space="preserve"> движения детей.</w:t>
      </w:r>
    </w:p>
    <w:p w14:paraId="556263FE" w14:textId="77777777" w:rsidR="00AD6A16" w:rsidRPr="00CF0020" w:rsidRDefault="007233F9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Cs/>
          <w:lang w:eastAsia="ru-RU" w:bidi="ru-RU"/>
        </w:rPr>
      </w:pPr>
      <w:r w:rsidRPr="00CF0020">
        <w:rPr>
          <w:b/>
          <w:bCs/>
          <w:lang w:eastAsia="ru-RU" w:bidi="ru-RU"/>
        </w:rPr>
        <w:t xml:space="preserve">Ведущий - воспитатель: </w:t>
      </w:r>
      <w:r w:rsidRPr="00CF0020">
        <w:rPr>
          <w:bCs/>
          <w:lang w:eastAsia="ru-RU" w:bidi="ru-RU"/>
        </w:rPr>
        <w:t>Ребята, посмотрите, подумайте и скажите, о чем мы сегодня с вами будем говорить? (ответы детей</w:t>
      </w:r>
      <w:proofErr w:type="gramStart"/>
      <w:r w:rsidRPr="00CF0020">
        <w:rPr>
          <w:bCs/>
          <w:lang w:eastAsia="ru-RU" w:bidi="ru-RU"/>
        </w:rPr>
        <w:t>)</w:t>
      </w:r>
      <w:proofErr w:type="gramEnd"/>
      <w:r w:rsidRPr="00CF0020">
        <w:rPr>
          <w:bCs/>
          <w:lang w:eastAsia="ru-RU" w:bidi="ru-RU"/>
        </w:rPr>
        <w:t xml:space="preserve"> Почему вы так думаете? (дети поясняют, что в группе размещены рисунки о войне, звучит песня «День Победы» они сделали вывод, что с</w:t>
      </w:r>
      <w:r w:rsidR="0059063C" w:rsidRPr="00CF0020">
        <w:rPr>
          <w:bCs/>
          <w:lang w:eastAsia="ru-RU" w:bidi="ru-RU"/>
        </w:rPr>
        <w:t xml:space="preserve">егодня будем говорить о героях </w:t>
      </w:r>
      <w:proofErr w:type="spellStart"/>
      <w:r w:rsidR="0059063C" w:rsidRPr="00CF0020">
        <w:rPr>
          <w:bCs/>
          <w:lang w:eastAsia="ru-RU" w:bidi="ru-RU"/>
        </w:rPr>
        <w:t>ВОв</w:t>
      </w:r>
      <w:proofErr w:type="spellEnd"/>
      <w:r w:rsidRPr="00CF0020">
        <w:rPr>
          <w:bCs/>
          <w:lang w:eastAsia="ru-RU" w:bidi="ru-RU"/>
        </w:rPr>
        <w:t>).</w:t>
      </w:r>
    </w:p>
    <w:p w14:paraId="3AA2FB90" w14:textId="41301F08" w:rsidR="007233F9" w:rsidRPr="00CF0020" w:rsidRDefault="007233F9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rFonts w:eastAsiaTheme="minorHAnsi"/>
        </w:rPr>
      </w:pPr>
      <w:r w:rsidRPr="00CF0020">
        <w:rPr>
          <w:b/>
          <w:bCs/>
          <w:lang w:eastAsia="ru-RU" w:bidi="ru-RU"/>
        </w:rPr>
        <w:lastRenderedPageBreak/>
        <w:t>Ведущий –</w:t>
      </w:r>
      <w:r w:rsidRPr="00CF0020">
        <w:rPr>
          <w:bCs/>
          <w:lang w:eastAsia="ru-RU" w:bidi="ru-RU"/>
        </w:rPr>
        <w:t xml:space="preserve"> воспитатель: </w:t>
      </w:r>
      <w:r w:rsidR="00EA1406">
        <w:rPr>
          <w:bCs/>
          <w:lang w:eastAsia="ru-RU" w:bidi="ru-RU"/>
        </w:rPr>
        <w:t>п</w:t>
      </w:r>
      <w:r w:rsidRPr="00CF0020">
        <w:rPr>
          <w:bCs/>
          <w:lang w:eastAsia="ru-RU" w:bidi="ru-RU"/>
        </w:rPr>
        <w:t xml:space="preserve">равильно, ребята, сегодня мы с вами вспомним о тех, кто защищал нашу Родину. </w:t>
      </w:r>
      <w:r w:rsidRPr="00CF0020">
        <w:rPr>
          <w:rFonts w:eastAsiaTheme="minorHAnsi"/>
        </w:rPr>
        <w:t xml:space="preserve">Прошло много лет с тех пор, когда мирное небо начинающегося июньского дня сотрясла страшная новость - началась Великая Отечественная война. Весь советский народ в едином порыве встал на защиту родных рубежей. Мужчины: отцы, сыновья, братья, оставив ратную созидательную жизнь ровными полками двинулись на фронт. Многие мальчики, только-только переступив школьный порог, оказались на передовой, где им предстояло бороться с безжалостным и коварным врагом. Идя в бой, они стремились к победе любой ценой, даже ценой собственной жизни. Оправившись от ранений, вновь устремлялись в бой с одной только целью: победить, выстоять, сохранить родную землю, не дать уничтожить своих близких, родных, все человечество. </w:t>
      </w:r>
    </w:p>
    <w:p w14:paraId="1999998F" w14:textId="6E234DF2" w:rsidR="00C75E89" w:rsidRPr="00CF0020" w:rsidRDefault="00A36161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Cs/>
          <w:lang w:eastAsia="ru-RU" w:bidi="ru-RU"/>
        </w:rPr>
      </w:pPr>
      <w:r w:rsidRPr="00CF0020">
        <w:rPr>
          <w:bCs/>
          <w:lang w:eastAsia="ru-RU" w:bidi="ru-RU"/>
        </w:rPr>
        <w:t>Предлагаю отправиться в путешествие «По дорогам военных лет», а поможет нам в этом план - карта.  Мы с вами будем следовать по плану – карте, выполнять задания и получать награду – звезду за каждое правильно выполненное задание. Как вы думаете, с чего начнется наше путешествие? (дети находят на карте изображение под цифрой 1 -   изображение солдатского вещмешка и физкультурного зала</w:t>
      </w:r>
      <w:r w:rsidR="00C75E89" w:rsidRPr="00CF0020">
        <w:rPr>
          <w:bCs/>
          <w:lang w:eastAsia="ru-RU" w:bidi="ru-RU"/>
        </w:rPr>
        <w:t>) отправляемся в физкультурные зал.</w:t>
      </w:r>
    </w:p>
    <w:p w14:paraId="34A4B90C" w14:textId="7B6FE533" w:rsidR="00B657EB" w:rsidRPr="00CF0020" w:rsidRDefault="00B657EB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/>
          <w:bCs/>
          <w:lang w:eastAsia="ru-RU" w:bidi="ru-RU"/>
        </w:rPr>
      </w:pPr>
      <w:r w:rsidRPr="00CF0020">
        <w:rPr>
          <w:b/>
          <w:bCs/>
          <w:lang w:eastAsia="ru-RU" w:bidi="ru-RU"/>
        </w:rPr>
        <w:t xml:space="preserve"> Станция 1 «Как собирались на фронт»</w:t>
      </w:r>
      <w:r w:rsidR="00226B71">
        <w:rPr>
          <w:b/>
          <w:bCs/>
          <w:lang w:eastAsia="ru-RU" w:bidi="ru-RU"/>
        </w:rPr>
        <w:t>.</w:t>
      </w:r>
    </w:p>
    <w:p w14:paraId="2E5BE0BF" w14:textId="77777777" w:rsidR="000F7611" w:rsidRPr="00CF0020" w:rsidRDefault="000F7611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/>
          <w:bCs/>
          <w:lang w:eastAsia="ru-RU" w:bidi="ru-RU"/>
        </w:rPr>
      </w:pPr>
      <w:r w:rsidRPr="00CF0020">
        <w:rPr>
          <w:b/>
          <w:bCs/>
          <w:noProof/>
          <w:lang w:eastAsia="ru-RU"/>
        </w:rPr>
        <w:drawing>
          <wp:inline distT="0" distB="0" distL="0" distR="0" wp14:anchorId="7847EDA3" wp14:editId="7A747315">
            <wp:extent cx="1364436" cy="9048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199" cy="908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6AE3" w:rsidRPr="00CF0020">
        <w:rPr>
          <w:b/>
          <w:bCs/>
          <w:lang w:eastAsia="ru-RU" w:bidi="ru-RU"/>
        </w:rPr>
        <w:t xml:space="preserve">   </w:t>
      </w:r>
      <w:r w:rsidR="00966AE3" w:rsidRPr="00CF0020">
        <w:rPr>
          <w:b/>
          <w:bCs/>
          <w:noProof/>
          <w:lang w:eastAsia="ru-RU" w:bidi="ru-RU"/>
        </w:rPr>
        <w:drawing>
          <wp:inline distT="0" distB="0" distL="0" distR="0" wp14:anchorId="606FE9FB" wp14:editId="40703E0A">
            <wp:extent cx="1330010" cy="884595"/>
            <wp:effectExtent l="0" t="0" r="3810" b="0"/>
            <wp:docPr id="6" name="Рисунок 6" descr="Физкультурный зал 1 корп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изкультурный зал 1 корпу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674" cy="89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9BBA2" w14:textId="3271678E" w:rsidR="00C75E89" w:rsidRPr="00CF0020" w:rsidRDefault="00C75E89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Cs/>
          <w:lang w:eastAsia="ru-RU" w:bidi="ru-RU"/>
        </w:rPr>
      </w:pPr>
      <w:r w:rsidRPr="00CF0020">
        <w:rPr>
          <w:bCs/>
          <w:lang w:eastAsia="ru-RU" w:bidi="ru-RU"/>
        </w:rPr>
        <w:t>Ребята, мы с вами, посещая музей знакомились с экспозицией «Солдатский вещмешок». Давайте вспомним, какие вещи и зачем были необходимы любому солдату? (</w:t>
      </w:r>
      <w:r w:rsidR="00EA1406" w:rsidRPr="00CF0020">
        <w:rPr>
          <w:bCs/>
          <w:lang w:eastAsia="ru-RU" w:bidi="ru-RU"/>
        </w:rPr>
        <w:t>дети,</w:t>
      </w:r>
      <w:r w:rsidRPr="00CF0020">
        <w:rPr>
          <w:bCs/>
          <w:lang w:eastAsia="ru-RU" w:bidi="ru-RU"/>
        </w:rPr>
        <w:t xml:space="preserve"> отвечая поясняют для чего необходима была та или иная вещь), </w:t>
      </w:r>
      <w:r w:rsidR="00EA1406">
        <w:rPr>
          <w:bCs/>
          <w:lang w:eastAsia="ru-RU" w:bidi="ru-RU"/>
        </w:rPr>
        <w:t>п</w:t>
      </w:r>
      <w:r w:rsidRPr="00CF0020">
        <w:rPr>
          <w:bCs/>
          <w:lang w:eastAsia="ru-RU" w:bidi="ru-RU"/>
        </w:rPr>
        <w:t xml:space="preserve">редлагаю вам, разделившись на две команды, собрать все необходимые вещи для службы. </w:t>
      </w:r>
    </w:p>
    <w:p w14:paraId="772FEAD3" w14:textId="77777777" w:rsidR="00C75E89" w:rsidRPr="00CF0020" w:rsidRDefault="00C75E89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Cs/>
          <w:lang w:eastAsia="ru-RU" w:bidi="ru-RU"/>
        </w:rPr>
      </w:pPr>
      <w:r w:rsidRPr="00CF0020">
        <w:rPr>
          <w:bCs/>
          <w:lang w:eastAsia="ru-RU" w:bidi="ru-RU"/>
        </w:rPr>
        <w:t xml:space="preserve"> В наборе предметов и картинок присутствуют два комплекта </w:t>
      </w:r>
      <w:r w:rsidRPr="00CF0020">
        <w:rPr>
          <w:bCs/>
          <w:lang w:eastAsia="ru-RU" w:bidi="ru-RU"/>
        </w:rPr>
        <w:lastRenderedPageBreak/>
        <w:t>вещей.</w:t>
      </w:r>
    </w:p>
    <w:p w14:paraId="04508A9B" w14:textId="77777777" w:rsidR="00C75E89" w:rsidRPr="00CF0020" w:rsidRDefault="00C75E89" w:rsidP="00226B71">
      <w:pPr>
        <w:pStyle w:val="1"/>
        <w:shd w:val="clear" w:color="auto" w:fill="auto"/>
        <w:tabs>
          <w:tab w:val="left" w:pos="709"/>
        </w:tabs>
        <w:spacing w:line="360" w:lineRule="auto"/>
        <w:ind w:firstLine="720"/>
        <w:rPr>
          <w:bCs/>
          <w:lang w:eastAsia="ru-RU" w:bidi="ru-RU"/>
        </w:rPr>
      </w:pPr>
      <w:r w:rsidRPr="00CF0020">
        <w:rPr>
          <w:bCs/>
          <w:lang w:eastAsia="ru-RU" w:bidi="ru-RU"/>
        </w:rPr>
        <w:t xml:space="preserve"> Игра проходит под музыкальное сопровождение</w:t>
      </w:r>
      <w:r w:rsidR="00440533" w:rsidRPr="00CF0020">
        <w:rPr>
          <w:bCs/>
          <w:lang w:eastAsia="ru-RU" w:bidi="ru-RU"/>
        </w:rPr>
        <w:t>.</w:t>
      </w:r>
    </w:p>
    <w:p w14:paraId="20E209CB" w14:textId="77777777" w:rsidR="00440533" w:rsidRPr="00CF0020" w:rsidRDefault="00440533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Cs/>
          <w:lang w:eastAsia="ru-RU" w:bidi="ru-RU"/>
        </w:rPr>
      </w:pPr>
      <w:r w:rsidRPr="00CF0020">
        <w:rPr>
          <w:bCs/>
          <w:lang w:eastAsia="ru-RU" w:bidi="ru-RU"/>
        </w:rPr>
        <w:t xml:space="preserve"> Молодцы ребята, обе команды правильно справились с заданием, собрали полный комплект обмундирования для солдата и за это вы получаете первую звезду. (изображение звезды прикрепляется на план – карту).</w:t>
      </w:r>
    </w:p>
    <w:p w14:paraId="1A9E6E0A" w14:textId="77777777" w:rsidR="00684228" w:rsidRPr="00CF0020" w:rsidRDefault="00440533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Cs/>
          <w:lang w:eastAsia="ru-RU" w:bidi="ru-RU"/>
        </w:rPr>
      </w:pPr>
      <w:r w:rsidRPr="00CF0020">
        <w:rPr>
          <w:bCs/>
          <w:lang w:eastAsia="ru-RU" w:bidi="ru-RU"/>
        </w:rPr>
        <w:t>Давайте посмотрим, как</w:t>
      </w:r>
      <w:r w:rsidR="00684228" w:rsidRPr="00CF0020">
        <w:rPr>
          <w:bCs/>
          <w:lang w:eastAsia="ru-RU" w:bidi="ru-RU"/>
        </w:rPr>
        <w:t>о</w:t>
      </w:r>
      <w:r w:rsidRPr="00CF0020">
        <w:rPr>
          <w:bCs/>
          <w:lang w:eastAsia="ru-RU" w:bidi="ru-RU"/>
        </w:rPr>
        <w:t>е сле</w:t>
      </w:r>
      <w:r w:rsidR="00684228" w:rsidRPr="00CF0020">
        <w:rPr>
          <w:bCs/>
          <w:lang w:eastAsia="ru-RU" w:bidi="ru-RU"/>
        </w:rPr>
        <w:t>дующее задание наш жде</w:t>
      </w:r>
      <w:r w:rsidRPr="00CF0020">
        <w:rPr>
          <w:bCs/>
          <w:lang w:eastAsia="ru-RU" w:bidi="ru-RU"/>
        </w:rPr>
        <w:t>т и где оно находится. (дети находят на плане – карте цифру</w:t>
      </w:r>
      <w:r w:rsidR="005A5B09" w:rsidRPr="00CF0020">
        <w:rPr>
          <w:bCs/>
          <w:lang w:eastAsia="ru-RU" w:bidi="ru-RU"/>
        </w:rPr>
        <w:t xml:space="preserve"> </w:t>
      </w:r>
      <w:r w:rsidRPr="00CF0020">
        <w:rPr>
          <w:bCs/>
          <w:lang w:eastAsia="ru-RU" w:bidi="ru-RU"/>
        </w:rPr>
        <w:t>2 и картинку с изображением «Музея боевой славы»</w:t>
      </w:r>
      <w:r w:rsidR="00B657EB" w:rsidRPr="00CF0020">
        <w:rPr>
          <w:bCs/>
          <w:lang w:eastAsia="ru-RU" w:bidi="ru-RU"/>
        </w:rPr>
        <w:t>.</w:t>
      </w:r>
    </w:p>
    <w:p w14:paraId="4AF03F70" w14:textId="77777777" w:rsidR="00684228" w:rsidRPr="00CF0020" w:rsidRDefault="00684228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/>
          <w:bCs/>
          <w:lang w:eastAsia="ru-RU" w:bidi="ru-RU"/>
        </w:rPr>
      </w:pPr>
      <w:r w:rsidRPr="00CF0020">
        <w:rPr>
          <w:b/>
          <w:bCs/>
          <w:lang w:eastAsia="ru-RU" w:bidi="ru-RU"/>
        </w:rPr>
        <w:t xml:space="preserve"> Станция 2 «Боевая мощь»</w:t>
      </w:r>
    </w:p>
    <w:p w14:paraId="7DBE824D" w14:textId="77777777" w:rsidR="00805F91" w:rsidRPr="00CF0020" w:rsidRDefault="00805F91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/>
          <w:bCs/>
          <w:lang w:eastAsia="ru-RU" w:bidi="ru-RU"/>
        </w:rPr>
      </w:pPr>
      <w:r w:rsidRPr="00CF0020">
        <w:rPr>
          <w:b/>
          <w:bCs/>
          <w:noProof/>
          <w:lang w:eastAsia="ru-RU"/>
        </w:rPr>
        <w:drawing>
          <wp:inline distT="0" distB="0" distL="0" distR="0" wp14:anchorId="2D08E924" wp14:editId="49E4C5F2">
            <wp:extent cx="1259415" cy="847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77" cy="854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6AE3" w:rsidRPr="00CF0020">
        <w:rPr>
          <w:b/>
          <w:bCs/>
          <w:lang w:eastAsia="ru-RU" w:bidi="ru-RU"/>
        </w:rPr>
        <w:t xml:space="preserve">  </w:t>
      </w:r>
      <w:r w:rsidR="00966AE3" w:rsidRPr="00CF0020">
        <w:rPr>
          <w:noProof/>
          <w:lang w:eastAsia="ru-RU"/>
        </w:rPr>
        <w:drawing>
          <wp:inline distT="0" distB="0" distL="0" distR="0" wp14:anchorId="688AB3C5" wp14:editId="2C1F8B1F">
            <wp:extent cx="1284605" cy="802164"/>
            <wp:effectExtent l="0" t="0" r="0" b="0"/>
            <wp:docPr id="7" name="Рисунок 7" descr="Военная техника и вооружение | КулЛиб - Классная библиотека! Скачать книги 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оенная техника и вооружение | КулЛиб - Классная библиотека! Скачать книги 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93" cy="81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9C347" w14:textId="439E8CCD" w:rsidR="00440533" w:rsidRPr="00CF0020" w:rsidRDefault="00440533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Cs/>
          <w:lang w:eastAsia="ru-RU" w:bidi="ru-RU"/>
        </w:rPr>
      </w:pPr>
      <w:r w:rsidRPr="00CF0020">
        <w:rPr>
          <w:bCs/>
          <w:lang w:eastAsia="ru-RU" w:bidi="ru-RU"/>
        </w:rPr>
        <w:t>Проходим в помещение «Музея боевой славы»</w:t>
      </w:r>
      <w:r w:rsidR="005A5B09" w:rsidRPr="00CF0020">
        <w:rPr>
          <w:bCs/>
          <w:lang w:eastAsia="ru-RU" w:bidi="ru-RU"/>
        </w:rPr>
        <w:t xml:space="preserve">, в котором представлена экспозиция «Военная техника». </w:t>
      </w:r>
    </w:p>
    <w:p w14:paraId="75E545A5" w14:textId="77777777" w:rsidR="001849AC" w:rsidRPr="00CF0020" w:rsidRDefault="005A5B09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Cs/>
          <w:lang w:eastAsia="ru-RU" w:bidi="ru-RU"/>
        </w:rPr>
      </w:pPr>
      <w:r w:rsidRPr="00CF0020">
        <w:rPr>
          <w:b/>
          <w:bCs/>
          <w:lang w:eastAsia="ru-RU" w:bidi="ru-RU"/>
        </w:rPr>
        <w:t xml:space="preserve"> Ведущий – воспитатель: </w:t>
      </w:r>
      <w:r w:rsidRPr="00CF0020">
        <w:rPr>
          <w:bCs/>
          <w:lang w:eastAsia="ru-RU" w:bidi="ru-RU"/>
        </w:rPr>
        <w:t>Бои во время Великой Отечественной войны проходили на суше, на воде и в воздухе</w:t>
      </w:r>
      <w:r w:rsidR="001F6923" w:rsidRPr="00CF0020">
        <w:rPr>
          <w:bCs/>
          <w:lang w:eastAsia="ru-RU" w:bidi="ru-RU"/>
        </w:rPr>
        <w:t xml:space="preserve">. Все войска, которые защищали нашу Родину, делятся на рода войск. У каждого рода войск есть своя отличная от других техника. </w:t>
      </w:r>
    </w:p>
    <w:p w14:paraId="77ADB663" w14:textId="0281C236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 xml:space="preserve">Для того, чтобы узнать какие войска защищали нашу страну от фашистов, посмотрите на экспозицию и перечислите их (дети перечисляют). Называя, покажите тот или иной род войск. </w:t>
      </w:r>
      <w:r w:rsidRPr="00CF0020">
        <w:rPr>
          <w:i/>
          <w:iCs/>
          <w:lang w:eastAsia="ru-RU" w:bidi="ru-RU"/>
        </w:rPr>
        <w:t>(Дети называют и показывают на стенде: моряки, пехотинцы, пограничники, танкисты, артиллеристы, медицинская служба, разведчики.)</w:t>
      </w:r>
      <w:r w:rsidRPr="00CF0020">
        <w:rPr>
          <w:lang w:eastAsia="ru-RU" w:bidi="ru-RU"/>
        </w:rPr>
        <w:t xml:space="preserve"> Отгадайте загадки и найдите в музее предмет, который необходим был на войне тому или иному роду войск. </w:t>
      </w:r>
      <w:r w:rsidRPr="00CF0020">
        <w:rPr>
          <w:i/>
          <w:iCs/>
          <w:lang w:eastAsia="ru-RU" w:bidi="ru-RU"/>
        </w:rPr>
        <w:t>(Дети подбирают: пехота - автомат (экспонат), артиллерия-пушка (игрушка), танкист - шлем, танк (игрушка), летчик-самолет (игрушка), подводник - подводная лодка (игрушка), разведчик - бинокль (игрушка).</w:t>
      </w:r>
    </w:p>
    <w:p w14:paraId="5E3AE016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b/>
          <w:bCs/>
          <w:lang w:eastAsia="ru-RU" w:bidi="ru-RU"/>
        </w:rPr>
        <w:t>Загадки:</w:t>
      </w:r>
    </w:p>
    <w:p w14:paraId="13B38A08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lastRenderedPageBreak/>
        <w:t>Можешь ты солдатом стать,</w:t>
      </w:r>
    </w:p>
    <w:p w14:paraId="69C306CE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Плавать, ездить и летать,</w:t>
      </w:r>
    </w:p>
    <w:p w14:paraId="79E90BFC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А коль в строю ходить охота -</w:t>
      </w:r>
    </w:p>
    <w:p w14:paraId="7C7DCC1D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Ждёт тебя, солдат, ...</w:t>
      </w:r>
    </w:p>
    <w:p w14:paraId="010C6143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(Пехота.)</w:t>
      </w:r>
    </w:p>
    <w:p w14:paraId="52FBEA08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Его машина вся в броне,</w:t>
      </w:r>
    </w:p>
    <w:p w14:paraId="254E1292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Как будто черепаха.</w:t>
      </w:r>
    </w:p>
    <w:p w14:paraId="3F2B2BED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Ведь на войне как на войне,</w:t>
      </w:r>
    </w:p>
    <w:p w14:paraId="76410879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Здесь не должно быть страха!</w:t>
      </w:r>
    </w:p>
    <w:p w14:paraId="37EF00F2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Ствол орудийный впереди:</w:t>
      </w:r>
    </w:p>
    <w:p w14:paraId="67040879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Опасно! Враг, не подходи!</w:t>
      </w:r>
    </w:p>
    <w:p w14:paraId="20C5EB84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(Танкист.)</w:t>
      </w:r>
    </w:p>
    <w:p w14:paraId="63E8ED75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И на фронте, и в тылу</w:t>
      </w:r>
    </w:p>
    <w:p w14:paraId="79EA9EC8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День и ночь ведут борьбу:</w:t>
      </w:r>
    </w:p>
    <w:p w14:paraId="38DA5378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Жизни раненым спасают,</w:t>
      </w:r>
    </w:p>
    <w:p w14:paraId="2AC10354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В строй вернуться помогают.</w:t>
      </w:r>
    </w:p>
    <w:p w14:paraId="49A97419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(Военные врачи, медсестры.)</w:t>
      </w:r>
    </w:p>
    <w:p w14:paraId="04D7C0F9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Он поднимает в небеса</w:t>
      </w:r>
    </w:p>
    <w:p w14:paraId="6412B46C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Свою стальную птицу.</w:t>
      </w:r>
    </w:p>
    <w:p w14:paraId="3CA07444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Он видит горы и леса,</w:t>
      </w:r>
    </w:p>
    <w:p w14:paraId="72993728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Воздушные границы.</w:t>
      </w:r>
    </w:p>
    <w:p w14:paraId="7AE5ED4B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Зачем летит он в вышину?</w:t>
      </w:r>
    </w:p>
    <w:p w14:paraId="61CD4883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Чтоб защитить свою страну!</w:t>
      </w:r>
    </w:p>
    <w:p w14:paraId="1B63A395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(Военный летчик, пилот.)</w:t>
      </w:r>
    </w:p>
    <w:p w14:paraId="5887445F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В этой форме темно-синей</w:t>
      </w:r>
    </w:p>
    <w:p w14:paraId="5856E805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Защищает он страну,</w:t>
      </w:r>
    </w:p>
    <w:p w14:paraId="190FFD28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И в огромной субмарине</w:t>
      </w:r>
    </w:p>
    <w:p w14:paraId="782F8FA6" w14:textId="348C62A0" w:rsidR="00C352A2" w:rsidRPr="00CF0020" w:rsidRDefault="00C352A2" w:rsidP="00EA1406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Опускается ко дну.</w:t>
      </w:r>
    </w:p>
    <w:p w14:paraId="53A6DE4C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Охраняя океан,</w:t>
      </w:r>
    </w:p>
    <w:p w14:paraId="43AAE15A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Был в портах десятка стран.</w:t>
      </w:r>
    </w:p>
    <w:p w14:paraId="0D940813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lastRenderedPageBreak/>
        <w:t>(Подводник.)</w:t>
      </w:r>
    </w:p>
    <w:p w14:paraId="0306743B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Уважения достоин</w:t>
      </w:r>
    </w:p>
    <w:p w14:paraId="29A5BF2C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Смелый и отважный воин:</w:t>
      </w:r>
    </w:p>
    <w:p w14:paraId="56A3B641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Трудно в тыл врага пробраться,</w:t>
      </w:r>
    </w:p>
    <w:p w14:paraId="6193C017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Незамеченным остаться,</w:t>
      </w:r>
    </w:p>
    <w:p w14:paraId="7C3D2272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Все запомнить, разузнать</w:t>
      </w:r>
    </w:p>
    <w:p w14:paraId="505F656D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Утром в штабе рассказать.</w:t>
      </w:r>
    </w:p>
    <w:p w14:paraId="76C2E3BB" w14:textId="77777777" w:rsidR="00C352A2" w:rsidRPr="00CF0020" w:rsidRDefault="00C352A2" w:rsidP="00CF0020">
      <w:pPr>
        <w:pStyle w:val="1"/>
        <w:shd w:val="clear" w:color="auto" w:fill="auto"/>
        <w:spacing w:line="360" w:lineRule="auto"/>
        <w:ind w:firstLine="720"/>
      </w:pPr>
      <w:r w:rsidRPr="00CF0020">
        <w:rPr>
          <w:lang w:eastAsia="ru-RU" w:bidi="ru-RU"/>
        </w:rPr>
        <w:t>(Разведчик.)</w:t>
      </w:r>
    </w:p>
    <w:p w14:paraId="2DA774AC" w14:textId="20B56892" w:rsidR="00DB6AD6" w:rsidRPr="00CF0020" w:rsidRDefault="00C352A2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Cs/>
          <w:lang w:eastAsia="ru-RU" w:bidi="ru-RU"/>
        </w:rPr>
      </w:pPr>
      <w:r w:rsidRPr="00CF0020">
        <w:rPr>
          <w:bCs/>
          <w:lang w:eastAsia="ru-RU" w:bidi="ru-RU"/>
        </w:rPr>
        <w:t>По мере выполнения заданий детьми воспитатель поясняет:</w:t>
      </w:r>
      <w:r w:rsidR="001F6923" w:rsidRPr="00CF0020">
        <w:rPr>
          <w:bCs/>
          <w:lang w:eastAsia="ru-RU" w:bidi="ru-RU"/>
        </w:rPr>
        <w:t xml:space="preserve"> что есть пехота, которая была вооружена пулеметами, винтовками, пистолетами</w:t>
      </w:r>
      <w:r w:rsidR="00D1699D" w:rsidRPr="00CF0020">
        <w:rPr>
          <w:bCs/>
          <w:lang w:eastAsia="ru-RU" w:bidi="ru-RU"/>
        </w:rPr>
        <w:t xml:space="preserve"> и солдат называют – пехотинцы, есть войска противо</w:t>
      </w:r>
      <w:r w:rsidR="0041231D">
        <w:rPr>
          <w:bCs/>
          <w:lang w:eastAsia="ru-RU" w:bidi="ru-RU"/>
        </w:rPr>
        <w:t>во</w:t>
      </w:r>
      <w:r w:rsidR="00D1699D" w:rsidRPr="00CF0020">
        <w:rPr>
          <w:bCs/>
          <w:lang w:eastAsia="ru-RU" w:bidi="ru-RU"/>
        </w:rPr>
        <w:t>здушной обороны – они защищали армию и тыл от ударов противника с воздуха. Зенитчики стояли на боевом посту в любую погоду и 400метровых вышках, которые раскачивались от ветра, или в слуховых ямах, вырытых в земле</w:t>
      </w:r>
      <w:r w:rsidR="00DB6AD6" w:rsidRPr="00CF0020">
        <w:rPr>
          <w:bCs/>
          <w:lang w:eastAsia="ru-RU" w:bidi="ru-RU"/>
        </w:rPr>
        <w:t xml:space="preserve">. </w:t>
      </w:r>
      <w:r w:rsidR="00DB6AD6" w:rsidRPr="00CF0020">
        <w:rPr>
          <w:rFonts w:eastAsia="Calibri"/>
          <w:lang w:eastAsia="ru-RU"/>
        </w:rPr>
        <w:t>Артиллерия – это род войск, который использует боль</w:t>
      </w:r>
      <w:r w:rsidR="00DB6AD6" w:rsidRPr="00CF0020">
        <w:rPr>
          <w:rFonts w:eastAsia="Calibri"/>
          <w:lang w:eastAsia="ru-RU"/>
        </w:rPr>
        <w:softHyphen/>
        <w:t>шое огнестрельное оружие: пушки, ракетные установки. Самое знамени</w:t>
      </w:r>
      <w:r w:rsidR="00DB6AD6" w:rsidRPr="00CF0020">
        <w:rPr>
          <w:rFonts w:eastAsia="Calibri"/>
          <w:lang w:eastAsia="ru-RU"/>
        </w:rPr>
        <w:softHyphen/>
        <w:t>тое из них— это боевая машина БМ-13, прозванная ласково «Катюша» — как героиня известной песни. О ней даже загадку сложили: «Девушка ходит — песню заводит, немец услышит — сразу не дышит».</w:t>
      </w:r>
      <w:r w:rsidR="00DB6AD6" w:rsidRPr="00CF0020">
        <w:rPr>
          <w:rFonts w:eastAsia="Calibri"/>
        </w:rPr>
        <w:t xml:space="preserve"> </w:t>
      </w:r>
    </w:p>
    <w:p w14:paraId="0C33A827" w14:textId="77777777" w:rsidR="00DB6AD6" w:rsidRPr="00CF0020" w:rsidRDefault="00DB6AD6" w:rsidP="00CF0020">
      <w:pPr>
        <w:spacing w:line="360" w:lineRule="auto"/>
        <w:ind w:firstLine="72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F002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Педагог предлагает спеть песню «Катюша» муз. Матвея </w:t>
      </w:r>
      <w:proofErr w:type="spellStart"/>
      <w:r w:rsidRPr="00CF0020">
        <w:rPr>
          <w:rFonts w:ascii="Times New Roman" w:eastAsia="Calibri" w:hAnsi="Times New Roman" w:cs="Times New Roman"/>
          <w:color w:val="auto"/>
          <w:sz w:val="28"/>
          <w:szCs w:val="28"/>
        </w:rPr>
        <w:t>Блантера</w:t>
      </w:r>
      <w:proofErr w:type="spellEnd"/>
      <w:r w:rsidRPr="00CF0020">
        <w:rPr>
          <w:rFonts w:ascii="Times New Roman" w:eastAsia="Calibri" w:hAnsi="Times New Roman" w:cs="Times New Roman"/>
          <w:color w:val="auto"/>
          <w:sz w:val="28"/>
          <w:szCs w:val="28"/>
        </w:rPr>
        <w:t>, слова Михаила Исаковского под фонограмму</w:t>
      </w:r>
      <w:r w:rsidR="00A814E9" w:rsidRPr="00CF0020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CF002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14:paraId="34C6A674" w14:textId="77777777" w:rsidR="00A36161" w:rsidRPr="00CF0020" w:rsidRDefault="001849AC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Cs/>
          <w:lang w:eastAsia="ru-RU" w:bidi="ru-RU"/>
        </w:rPr>
      </w:pPr>
      <w:r w:rsidRPr="00CF0020">
        <w:rPr>
          <w:rFonts w:eastAsia="Calibri"/>
          <w:lang w:eastAsia="ru-RU"/>
        </w:rPr>
        <w:t>Железнодорожники во время войны перевозили вагоны с солдатами, снарядами, боевой техни</w:t>
      </w:r>
      <w:r w:rsidRPr="00CF0020">
        <w:rPr>
          <w:rFonts w:eastAsia="Calibri"/>
          <w:lang w:eastAsia="ru-RU"/>
        </w:rPr>
        <w:softHyphen/>
        <w:t>кой, продовольствием, а также вос</w:t>
      </w:r>
      <w:r w:rsidRPr="00CF0020">
        <w:rPr>
          <w:rFonts w:eastAsia="Calibri"/>
          <w:lang w:eastAsia="ru-RU"/>
        </w:rPr>
        <w:softHyphen/>
        <w:t>станавливали железнодорожные пути, разрушенные боями, и строили новые дороги, охраняли поезда.  Для ведения боевых действий на железной дороге исполь</w:t>
      </w:r>
      <w:r w:rsidRPr="00CF0020">
        <w:rPr>
          <w:rFonts w:eastAsia="Calibri"/>
          <w:lang w:eastAsia="ru-RU"/>
        </w:rPr>
        <w:softHyphen/>
        <w:t>зовались бронепоезда (это - поезда, покрытые бронёй — защитой).</w:t>
      </w:r>
      <w:r w:rsidR="005A5B09" w:rsidRPr="00CF0020">
        <w:rPr>
          <w:bCs/>
          <w:lang w:eastAsia="ru-RU" w:bidi="ru-RU"/>
        </w:rPr>
        <w:t xml:space="preserve"> </w:t>
      </w:r>
    </w:p>
    <w:p w14:paraId="43EC7227" w14:textId="6C793004" w:rsidR="001849AC" w:rsidRPr="00CF0020" w:rsidRDefault="001849AC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Cs/>
          <w:lang w:eastAsia="ru-RU" w:bidi="ru-RU"/>
        </w:rPr>
      </w:pPr>
      <w:r w:rsidRPr="00CF0020">
        <w:rPr>
          <w:b/>
          <w:bCs/>
          <w:lang w:eastAsia="ru-RU" w:bidi="ru-RU"/>
        </w:rPr>
        <w:t xml:space="preserve"> Ведущий: </w:t>
      </w:r>
      <w:r w:rsidRPr="00CF0020">
        <w:rPr>
          <w:bCs/>
          <w:lang w:eastAsia="ru-RU" w:bidi="ru-RU"/>
        </w:rPr>
        <w:t>ребята, вы знаете много о родах вой</w:t>
      </w:r>
      <w:r w:rsidR="00C352A2" w:rsidRPr="00CF0020">
        <w:rPr>
          <w:bCs/>
          <w:lang w:eastAsia="ru-RU" w:bidi="ru-RU"/>
        </w:rPr>
        <w:t>с</w:t>
      </w:r>
      <w:r w:rsidRPr="00CF0020">
        <w:rPr>
          <w:bCs/>
          <w:lang w:eastAsia="ru-RU" w:bidi="ru-RU"/>
        </w:rPr>
        <w:t>к и заслужен</w:t>
      </w:r>
      <w:r w:rsidR="00C352A2" w:rsidRPr="00CF0020">
        <w:rPr>
          <w:bCs/>
          <w:lang w:eastAsia="ru-RU" w:bidi="ru-RU"/>
        </w:rPr>
        <w:t>но получаете еще одну звезду. (</w:t>
      </w:r>
      <w:r w:rsidRPr="00CF0020">
        <w:rPr>
          <w:bCs/>
          <w:lang w:eastAsia="ru-RU" w:bidi="ru-RU"/>
        </w:rPr>
        <w:t xml:space="preserve">прикрепляют её на план – карту) куда нам следует отправляться дальше? (дети находят на плане – карте цифру 3 и </w:t>
      </w:r>
      <w:r w:rsidRPr="00CF0020">
        <w:rPr>
          <w:bCs/>
          <w:lang w:eastAsia="ru-RU" w:bidi="ru-RU"/>
        </w:rPr>
        <w:lastRenderedPageBreak/>
        <w:t>картинку с изображением</w:t>
      </w:r>
      <w:r w:rsidR="00C352A2" w:rsidRPr="00CF0020">
        <w:rPr>
          <w:bCs/>
          <w:lang w:eastAsia="ru-RU" w:bidi="ru-RU"/>
        </w:rPr>
        <w:t xml:space="preserve"> </w:t>
      </w:r>
      <w:r w:rsidR="00B657EB" w:rsidRPr="00CF0020">
        <w:rPr>
          <w:bCs/>
          <w:lang w:eastAsia="ru-RU" w:bidi="ru-RU"/>
        </w:rPr>
        <w:t>методического кабинета</w:t>
      </w:r>
      <w:r w:rsidR="00CD2812">
        <w:rPr>
          <w:bCs/>
          <w:lang w:eastAsia="ru-RU" w:bidi="ru-RU"/>
        </w:rPr>
        <w:t>.</w:t>
      </w:r>
    </w:p>
    <w:p w14:paraId="60E41CFB" w14:textId="77777777" w:rsidR="00684228" w:rsidRPr="00CF0020" w:rsidRDefault="00684228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/>
          <w:bCs/>
          <w:lang w:eastAsia="ru-RU" w:bidi="ru-RU"/>
        </w:rPr>
      </w:pPr>
      <w:r w:rsidRPr="00CF0020">
        <w:rPr>
          <w:b/>
          <w:bCs/>
          <w:lang w:eastAsia="ru-RU" w:bidi="ru-RU"/>
        </w:rPr>
        <w:t xml:space="preserve">Станция 3 «Стратегия и тактика» </w:t>
      </w:r>
    </w:p>
    <w:p w14:paraId="2A38A8B8" w14:textId="77777777" w:rsidR="00805F91" w:rsidRPr="00CF0020" w:rsidRDefault="00805F91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/>
          <w:bCs/>
          <w:lang w:eastAsia="ru-RU" w:bidi="ru-RU"/>
        </w:rPr>
      </w:pPr>
      <w:r w:rsidRPr="00CF0020">
        <w:rPr>
          <w:b/>
          <w:bCs/>
          <w:noProof/>
          <w:lang w:eastAsia="ru-RU"/>
        </w:rPr>
        <w:drawing>
          <wp:inline distT="0" distB="0" distL="0" distR="0" wp14:anchorId="5128F615" wp14:editId="2B756AF5">
            <wp:extent cx="819150" cy="84293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441"/>
                    <a:stretch/>
                  </pic:blipFill>
                  <pic:spPr bwMode="auto">
                    <a:xfrm>
                      <a:off x="0" y="0"/>
                      <a:ext cx="825922" cy="84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F0020">
        <w:rPr>
          <w:b/>
          <w:bCs/>
          <w:lang w:eastAsia="ru-RU" w:bidi="ru-RU"/>
        </w:rPr>
        <w:t xml:space="preserve">    </w:t>
      </w:r>
      <w:r w:rsidRPr="00CF0020">
        <w:rPr>
          <w:b/>
          <w:bCs/>
          <w:noProof/>
          <w:lang w:eastAsia="ru-RU"/>
        </w:rPr>
        <w:drawing>
          <wp:inline distT="0" distB="0" distL="0" distR="0" wp14:anchorId="5294FEFC" wp14:editId="3906FC6A">
            <wp:extent cx="838200" cy="835290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71" cy="84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AD6505" w14:textId="3D8A02C4" w:rsidR="00C352A2" w:rsidRDefault="00C352A2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Cs/>
          <w:lang w:eastAsia="ru-RU" w:bidi="ru-RU"/>
        </w:rPr>
      </w:pPr>
      <w:r w:rsidRPr="00CF0020">
        <w:rPr>
          <w:bCs/>
          <w:lang w:eastAsia="ru-RU" w:bidi="ru-RU"/>
        </w:rPr>
        <w:t xml:space="preserve">В </w:t>
      </w:r>
      <w:r w:rsidR="00B657EB" w:rsidRPr="00CF0020">
        <w:rPr>
          <w:bCs/>
          <w:lang w:eastAsia="ru-RU" w:bidi="ru-RU"/>
        </w:rPr>
        <w:t>методическом кабинете</w:t>
      </w:r>
      <w:r w:rsidRPr="00CF0020">
        <w:rPr>
          <w:bCs/>
          <w:lang w:eastAsia="ru-RU" w:bidi="ru-RU"/>
        </w:rPr>
        <w:t xml:space="preserve"> стоит доска с нарисованным кроссвордом. Ведущий: Ребята, предлагаю вам ответить на вопросы и разгадать кроссворд, если мы правильно ответим на все вопросы кроссворда – сумеем разгадать главное слово.</w:t>
      </w:r>
    </w:p>
    <w:p w14:paraId="7298DE36" w14:textId="77777777" w:rsidR="00CC001B" w:rsidRPr="00EA1406" w:rsidRDefault="00CC001B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Cs/>
          <w:lang w:eastAsia="ru-RU" w:bidi="ru-RU"/>
        </w:rPr>
      </w:pPr>
    </w:p>
    <w:p w14:paraId="122DD8B5" w14:textId="071881E9" w:rsidR="00EA1406" w:rsidRDefault="00EA1406" w:rsidP="00EA1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406">
        <w:rPr>
          <w:rFonts w:ascii="Times New Roman" w:hAnsi="Times New Roman" w:cs="Times New Roman"/>
          <w:sz w:val="28"/>
          <w:szCs w:val="28"/>
        </w:rPr>
        <w:t>Кроссворд</w:t>
      </w:r>
    </w:p>
    <w:p w14:paraId="523C7A85" w14:textId="753526F7" w:rsidR="00CC001B" w:rsidRDefault="00CC001B" w:rsidP="00EA14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24CC17" w14:textId="77777777" w:rsidR="00CC001B" w:rsidRPr="00EA1406" w:rsidRDefault="00CC001B" w:rsidP="00EA140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680"/>
        <w:gridCol w:w="664"/>
        <w:gridCol w:w="682"/>
        <w:gridCol w:w="665"/>
        <w:gridCol w:w="665"/>
        <w:gridCol w:w="665"/>
        <w:gridCol w:w="691"/>
        <w:gridCol w:w="665"/>
        <w:gridCol w:w="665"/>
        <w:gridCol w:w="676"/>
        <w:gridCol w:w="664"/>
        <w:gridCol w:w="663"/>
      </w:tblGrid>
      <w:tr w:rsidR="00EA1406" w:rsidRPr="00EA1406" w14:paraId="3261108C" w14:textId="77777777" w:rsidTr="008B2F98">
        <w:tc>
          <w:tcPr>
            <w:tcW w:w="650" w:type="dxa"/>
          </w:tcPr>
          <w:p w14:paraId="03DF580C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2A4171FE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right w:val="single" w:sz="4" w:space="0" w:color="auto"/>
            </w:tcBorders>
          </w:tcPr>
          <w:p w14:paraId="2BBEE881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5E6D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14:paraId="1B3552F7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67BC9FA0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4A44AB6B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14:paraId="47711019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57835BF5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656BADC7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14:paraId="6EF69B15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14:paraId="05A87523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14:paraId="2AA2609C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406" w:rsidRPr="00EA1406" w14:paraId="0705B4ED" w14:textId="77777777" w:rsidTr="008B2F98">
        <w:tc>
          <w:tcPr>
            <w:tcW w:w="650" w:type="dxa"/>
          </w:tcPr>
          <w:p w14:paraId="50C49676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20CD1146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right w:val="single" w:sz="4" w:space="0" w:color="auto"/>
            </w:tcBorders>
          </w:tcPr>
          <w:p w14:paraId="761C6D30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C492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14:paraId="7BA2F1DF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3525FA3D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0CFDC450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E60F5D8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68C455EE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4F216C0B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14:paraId="503AC101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14:paraId="790B297D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14:paraId="3C43905B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406" w:rsidRPr="00EA1406" w14:paraId="2B022F9C" w14:textId="77777777" w:rsidTr="008B2F98">
        <w:tc>
          <w:tcPr>
            <w:tcW w:w="650" w:type="dxa"/>
          </w:tcPr>
          <w:p w14:paraId="00FA8E9D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73DDE73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</w:tcPr>
          <w:p w14:paraId="0B8BAB36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F5E6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</w:tcBorders>
          </w:tcPr>
          <w:p w14:paraId="4C6D2805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12A53780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</w:tcPr>
          <w:p w14:paraId="674EE60A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04D8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14:paraId="0BB2ABF0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607AC504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60E51872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14:paraId="4FE7C021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14:paraId="08C28F5A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406" w:rsidRPr="00EA1406" w14:paraId="4282CCD5" w14:textId="77777777" w:rsidTr="008B2F98">
        <w:tc>
          <w:tcPr>
            <w:tcW w:w="650" w:type="dxa"/>
            <w:tcBorders>
              <w:right w:val="single" w:sz="4" w:space="0" w:color="auto"/>
            </w:tcBorders>
          </w:tcPr>
          <w:p w14:paraId="0DE94B31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5045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4D1F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60E1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3735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D12F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0B7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D1C0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14:paraId="4B8B8159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14:paraId="41EE21ED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5ED5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14:paraId="5B7AF422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14:paraId="16F4A5A1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406" w:rsidRPr="00EA1406" w14:paraId="62A599D1" w14:textId="77777777" w:rsidTr="008B2F98">
        <w:tc>
          <w:tcPr>
            <w:tcW w:w="650" w:type="dxa"/>
            <w:tcBorders>
              <w:right w:val="single" w:sz="4" w:space="0" w:color="auto"/>
            </w:tcBorders>
          </w:tcPr>
          <w:p w14:paraId="2EF8DBD3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FC54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DF1B8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D319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</w:tcPr>
          <w:p w14:paraId="41E522D9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</w:tcBorders>
          </w:tcPr>
          <w:p w14:paraId="0E76C497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</w:tcPr>
          <w:p w14:paraId="7D607B97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4C88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</w:tcBorders>
          </w:tcPr>
          <w:p w14:paraId="30EF0733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</w:tcPr>
          <w:p w14:paraId="5CF40ADD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A3D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</w:tcBorders>
          </w:tcPr>
          <w:p w14:paraId="6CFC937D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30B31E7E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406" w:rsidRPr="00EA1406" w14:paraId="3AC294FA" w14:textId="77777777" w:rsidTr="008B2F98">
        <w:tc>
          <w:tcPr>
            <w:tcW w:w="650" w:type="dxa"/>
            <w:tcBorders>
              <w:right w:val="single" w:sz="4" w:space="0" w:color="auto"/>
            </w:tcBorders>
          </w:tcPr>
          <w:p w14:paraId="060AE329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5583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63127694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EC7F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14:paraId="1F8CB116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73725083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14:paraId="0387A249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8531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64E5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297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FD0B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884F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F518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406" w:rsidRPr="00EA1406" w14:paraId="0B5148D2" w14:textId="77777777" w:rsidTr="008B2F98">
        <w:tc>
          <w:tcPr>
            <w:tcW w:w="650" w:type="dxa"/>
            <w:tcBorders>
              <w:right w:val="single" w:sz="4" w:space="0" w:color="auto"/>
            </w:tcBorders>
          </w:tcPr>
          <w:p w14:paraId="55DA0CF1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5663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1811EFD4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605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14:paraId="0C9884AB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226461A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14:paraId="215C23D6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8F79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</w:tcPr>
          <w:p w14:paraId="76A800C7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</w:tcPr>
          <w:p w14:paraId="2632BABF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ECF5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</w:tcPr>
          <w:p w14:paraId="53B935FD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03591397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406" w:rsidRPr="00EA1406" w14:paraId="51D98EE7" w14:textId="77777777" w:rsidTr="008B2F98">
        <w:tc>
          <w:tcPr>
            <w:tcW w:w="650" w:type="dxa"/>
            <w:tcBorders>
              <w:right w:val="single" w:sz="4" w:space="0" w:color="auto"/>
            </w:tcBorders>
          </w:tcPr>
          <w:p w14:paraId="48636646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57EF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</w:tcPr>
          <w:p w14:paraId="39D530C2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</w:tcPr>
          <w:p w14:paraId="42BC6083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14:paraId="4FCF59DB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FF59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</w:tcPr>
          <w:p w14:paraId="676EDC89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607E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14:paraId="1FF58AC2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14:paraId="29D8E4CF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92C0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</w:tcPr>
          <w:p w14:paraId="0FE0700C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14:paraId="30373ADA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406" w:rsidRPr="00EA1406" w14:paraId="28645BB1" w14:textId="77777777" w:rsidTr="008B2F98"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</w:tcPr>
          <w:p w14:paraId="224C23FA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E6C4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</w:tcBorders>
          </w:tcPr>
          <w:p w14:paraId="2FFDC8D7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360EBF91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</w:tcPr>
          <w:p w14:paraId="6ED7E0E2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BAE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14:paraId="778D6C88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07899406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44004BF9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14:paraId="5A6F6639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7F94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</w:tcPr>
          <w:p w14:paraId="7A786006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14:paraId="7708D1C5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406" w:rsidRPr="00EA1406" w14:paraId="408F6E70" w14:textId="77777777" w:rsidTr="008B2F9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6926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941A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4CE2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7716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5092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D91E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14:paraId="03C212EB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14:paraId="475C6BA1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3F99EA69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14:paraId="0EC29FB4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2E6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</w:tcPr>
          <w:p w14:paraId="462B8879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14:paraId="0F1F5869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406" w:rsidRPr="00EA1406" w14:paraId="4A7A11EB" w14:textId="77777777" w:rsidTr="008B2F98">
        <w:tc>
          <w:tcPr>
            <w:tcW w:w="650" w:type="dxa"/>
            <w:tcBorders>
              <w:top w:val="single" w:sz="4" w:space="0" w:color="auto"/>
            </w:tcBorders>
          </w:tcPr>
          <w:p w14:paraId="598CA4AA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0395EFC5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</w:tcPr>
          <w:p w14:paraId="2A1BFC29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</w:tcPr>
          <w:p w14:paraId="0EA56F17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</w:tcPr>
          <w:p w14:paraId="7BA36FB0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A4D4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14:paraId="5BC03673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14:paraId="77F5C705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2AE10494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14:paraId="15795BB0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3212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</w:tcPr>
          <w:p w14:paraId="20F0D327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14:paraId="51E14753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406" w:rsidRPr="00EA1406" w14:paraId="21849379" w14:textId="77777777" w:rsidTr="008B2F98">
        <w:tc>
          <w:tcPr>
            <w:tcW w:w="650" w:type="dxa"/>
          </w:tcPr>
          <w:p w14:paraId="480E4B3F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676998C9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14:paraId="59173C3F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14:paraId="6B6F25EF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220F34FE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</w:tcBorders>
          </w:tcPr>
          <w:p w14:paraId="3C70AECB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49EE7644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14:paraId="5C3BE458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00B3F56A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14:paraId="12DA9723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D2F6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</w:tcPr>
          <w:p w14:paraId="737E0403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14:paraId="446CEB1D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406" w:rsidRPr="00EA1406" w14:paraId="3FE9C23F" w14:textId="77777777" w:rsidTr="008B2F98">
        <w:tc>
          <w:tcPr>
            <w:tcW w:w="650" w:type="dxa"/>
          </w:tcPr>
          <w:p w14:paraId="761A5DEC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6C92262F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14:paraId="3DCFD83A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14:paraId="69A70C59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4891A605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169AF90B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5250CBB3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14:paraId="00A36E6B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18CFB0ED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14:paraId="72C33476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7955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</w:tcPr>
          <w:p w14:paraId="03FB87AD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14:paraId="6390AA7F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406" w:rsidRPr="00EA1406" w14:paraId="7BF7B737" w14:textId="77777777" w:rsidTr="008B2F98">
        <w:tc>
          <w:tcPr>
            <w:tcW w:w="650" w:type="dxa"/>
          </w:tcPr>
          <w:p w14:paraId="05CDCB40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42FAF9FE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14:paraId="31555167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14:paraId="3120A4E0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4C61F1A7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64806A0F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2D71ABD9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14:paraId="7CDA7AF8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14:paraId="64AC85CF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14:paraId="49965102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8867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</w:tcPr>
          <w:p w14:paraId="10B3A69F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14:paraId="570BD503" w14:textId="77777777" w:rsidR="00EA1406" w:rsidRPr="00EA1406" w:rsidRDefault="00EA1406" w:rsidP="008B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3CC518" w14:textId="77777777" w:rsidR="00EA1406" w:rsidRPr="00EA1406" w:rsidRDefault="00EA1406" w:rsidP="00EA1406">
      <w:pPr>
        <w:rPr>
          <w:rFonts w:ascii="Times New Roman" w:hAnsi="Times New Roman" w:cs="Times New Roman"/>
          <w:sz w:val="28"/>
          <w:szCs w:val="28"/>
        </w:rPr>
      </w:pPr>
    </w:p>
    <w:p w14:paraId="5B621D55" w14:textId="77777777" w:rsidR="00EA1406" w:rsidRPr="00EA1406" w:rsidRDefault="00EA1406" w:rsidP="00CA6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1406">
        <w:rPr>
          <w:rFonts w:ascii="Times New Roman" w:hAnsi="Times New Roman" w:cs="Times New Roman"/>
          <w:sz w:val="28"/>
          <w:szCs w:val="28"/>
        </w:rPr>
        <w:t xml:space="preserve"> По горизонтали:</w:t>
      </w:r>
    </w:p>
    <w:p w14:paraId="5E0C2A22" w14:textId="77777777" w:rsidR="00EA1406" w:rsidRPr="00EA1406" w:rsidRDefault="00EA1406" w:rsidP="00CA666E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1406">
        <w:rPr>
          <w:rFonts w:ascii="Times New Roman" w:hAnsi="Times New Roman" w:cs="Times New Roman"/>
          <w:sz w:val="28"/>
          <w:szCs w:val="28"/>
        </w:rPr>
        <w:t>3.  Мероприятия по защите родных рубежей (оборона)</w:t>
      </w:r>
    </w:p>
    <w:p w14:paraId="13B9358B" w14:textId="77777777" w:rsidR="00EA1406" w:rsidRPr="00EA1406" w:rsidRDefault="00EA1406" w:rsidP="00CA666E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1406">
        <w:rPr>
          <w:rFonts w:ascii="Times New Roman" w:hAnsi="Times New Roman" w:cs="Times New Roman"/>
          <w:sz w:val="28"/>
          <w:szCs w:val="28"/>
        </w:rPr>
        <w:t>5. Одежда военных в холодное время года (шинель)</w:t>
      </w:r>
    </w:p>
    <w:p w14:paraId="4347CB25" w14:textId="77777777" w:rsidR="00EA1406" w:rsidRPr="00EA1406" w:rsidRDefault="00EA1406" w:rsidP="00CA666E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1406">
        <w:rPr>
          <w:rFonts w:ascii="Times New Roman" w:hAnsi="Times New Roman" w:cs="Times New Roman"/>
          <w:sz w:val="28"/>
          <w:szCs w:val="28"/>
        </w:rPr>
        <w:t>7. Зенитная установка, именем которой назвали популярную песню (катюша)</w:t>
      </w:r>
    </w:p>
    <w:p w14:paraId="26499855" w14:textId="51CEC9D9" w:rsidR="00CA666E" w:rsidRPr="00EA1406" w:rsidRDefault="00EA1406" w:rsidP="00617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1406">
        <w:rPr>
          <w:rFonts w:ascii="Times New Roman" w:hAnsi="Times New Roman" w:cs="Times New Roman"/>
          <w:sz w:val="28"/>
          <w:szCs w:val="28"/>
        </w:rPr>
        <w:t xml:space="preserve">По </w:t>
      </w:r>
      <w:r w:rsidR="00CA666E" w:rsidRPr="00EA1406">
        <w:rPr>
          <w:rFonts w:ascii="Times New Roman" w:hAnsi="Times New Roman" w:cs="Times New Roman"/>
          <w:sz w:val="28"/>
          <w:szCs w:val="28"/>
        </w:rPr>
        <w:t>вертикали:</w:t>
      </w:r>
    </w:p>
    <w:p w14:paraId="75522C34" w14:textId="77777777" w:rsidR="00EA1406" w:rsidRPr="00EA1406" w:rsidRDefault="00EA1406" w:rsidP="00CA666E">
      <w:pPr>
        <w:pStyle w:val="ae"/>
        <w:numPr>
          <w:ilvl w:val="0"/>
          <w:numId w:val="5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A1406">
        <w:rPr>
          <w:rFonts w:ascii="Times New Roman" w:hAnsi="Times New Roman" w:cs="Times New Roman"/>
          <w:sz w:val="28"/>
          <w:szCs w:val="28"/>
        </w:rPr>
        <w:t>Военное оружие пехотинцев (автомат)</w:t>
      </w:r>
    </w:p>
    <w:p w14:paraId="6C76C657" w14:textId="77777777" w:rsidR="00EA1406" w:rsidRPr="00EA1406" w:rsidRDefault="00EA1406" w:rsidP="00CA666E">
      <w:pPr>
        <w:pStyle w:val="ae"/>
        <w:numPr>
          <w:ilvl w:val="0"/>
          <w:numId w:val="5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A1406">
        <w:rPr>
          <w:rFonts w:ascii="Times New Roman" w:hAnsi="Times New Roman" w:cs="Times New Roman"/>
          <w:sz w:val="28"/>
          <w:szCs w:val="28"/>
        </w:rPr>
        <w:t>Высшее военное звание (маршал)</w:t>
      </w:r>
    </w:p>
    <w:p w14:paraId="23A3F6C3" w14:textId="77777777" w:rsidR="00EA1406" w:rsidRPr="00EA1406" w:rsidRDefault="00EA1406" w:rsidP="00CA666E">
      <w:pPr>
        <w:pStyle w:val="ae"/>
        <w:numPr>
          <w:ilvl w:val="0"/>
          <w:numId w:val="5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A1406">
        <w:rPr>
          <w:rFonts w:ascii="Times New Roman" w:hAnsi="Times New Roman" w:cs="Times New Roman"/>
          <w:sz w:val="28"/>
          <w:szCs w:val="28"/>
        </w:rPr>
        <w:lastRenderedPageBreak/>
        <w:t>Родина, родная сторона (отчизна)</w:t>
      </w:r>
    </w:p>
    <w:p w14:paraId="643E53C1" w14:textId="77777777" w:rsidR="00EA1406" w:rsidRPr="00EA1406" w:rsidRDefault="00EA1406" w:rsidP="00CA666E">
      <w:pPr>
        <w:pStyle w:val="ae"/>
        <w:numPr>
          <w:ilvl w:val="0"/>
          <w:numId w:val="5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A1406">
        <w:rPr>
          <w:rFonts w:ascii="Times New Roman" w:hAnsi="Times New Roman" w:cs="Times New Roman"/>
          <w:sz w:val="28"/>
          <w:szCs w:val="28"/>
        </w:rPr>
        <w:t xml:space="preserve"> В форме какой геометрической фигуры были сложены письма с фронта? (треугольник)</w:t>
      </w:r>
    </w:p>
    <w:p w14:paraId="4DA8C0A4" w14:textId="000E5BBB" w:rsidR="00B657EB" w:rsidRPr="00192577" w:rsidRDefault="00EA1406" w:rsidP="00192577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1406">
        <w:rPr>
          <w:rFonts w:ascii="Times New Roman" w:hAnsi="Times New Roman" w:cs="Times New Roman"/>
          <w:sz w:val="28"/>
          <w:szCs w:val="28"/>
        </w:rPr>
        <w:t>6.Знамя, один из символов государства. (флаг)</w:t>
      </w:r>
    </w:p>
    <w:p w14:paraId="5DF32673" w14:textId="0034089C" w:rsidR="00B657EB" w:rsidRPr="00CF0020" w:rsidRDefault="00B657EB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Cs/>
          <w:lang w:eastAsia="ru-RU" w:bidi="ru-RU"/>
        </w:rPr>
      </w:pPr>
      <w:r w:rsidRPr="00CF0020">
        <w:rPr>
          <w:b/>
          <w:bCs/>
          <w:lang w:eastAsia="ru-RU" w:bidi="ru-RU"/>
        </w:rPr>
        <w:t xml:space="preserve">Ведущий: </w:t>
      </w:r>
      <w:r w:rsidRPr="00CF0020">
        <w:rPr>
          <w:bCs/>
          <w:lang w:eastAsia="ru-RU" w:bidi="ru-RU"/>
        </w:rPr>
        <w:t xml:space="preserve">ребята, вы </w:t>
      </w:r>
      <w:r w:rsidR="002447B2" w:rsidRPr="00CF0020">
        <w:rPr>
          <w:bCs/>
          <w:lang w:eastAsia="ru-RU" w:bidi="ru-RU"/>
        </w:rPr>
        <w:t>правильно разгадали кроссворд</w:t>
      </w:r>
      <w:r w:rsidRPr="00CF0020">
        <w:rPr>
          <w:bCs/>
          <w:lang w:eastAsia="ru-RU" w:bidi="ru-RU"/>
        </w:rPr>
        <w:t xml:space="preserve"> и заслуженно получаете еще одну звезду. (прикрепляют её на план – карту) куда нам следует отправляться дальше? (дети находят на плане – карте цифру 4 и картинку с изображением соседней группы «Солнышко»</w:t>
      </w:r>
      <w:r w:rsidR="00CD2812">
        <w:rPr>
          <w:bCs/>
          <w:lang w:eastAsia="ru-RU" w:bidi="ru-RU"/>
        </w:rPr>
        <w:t>.</w:t>
      </w:r>
    </w:p>
    <w:p w14:paraId="0BBB8DE0" w14:textId="77777777" w:rsidR="00192577" w:rsidRDefault="00B657EB" w:rsidP="00CF0020">
      <w:pPr>
        <w:widowControl/>
        <w:autoSpaceDE w:val="0"/>
        <w:autoSpaceDN w:val="0"/>
        <w:adjustRightInd w:val="0"/>
        <w:spacing w:line="360" w:lineRule="auto"/>
        <w:ind w:firstLine="720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</w:pPr>
      <w:r w:rsidRPr="00CF0020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3B4C1066" w14:textId="77777777" w:rsidR="00192577" w:rsidRDefault="00192577" w:rsidP="00CF0020">
      <w:pPr>
        <w:widowControl/>
        <w:autoSpaceDE w:val="0"/>
        <w:autoSpaceDN w:val="0"/>
        <w:adjustRightInd w:val="0"/>
        <w:spacing w:line="360" w:lineRule="auto"/>
        <w:ind w:firstLine="720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</w:pPr>
    </w:p>
    <w:p w14:paraId="5416DF92" w14:textId="701DF8E3" w:rsidR="00B657EB" w:rsidRPr="00CF0020" w:rsidRDefault="00B657EB" w:rsidP="00CF0020">
      <w:pPr>
        <w:widowControl/>
        <w:autoSpaceDE w:val="0"/>
        <w:autoSpaceDN w:val="0"/>
        <w:adjustRightInd w:val="0"/>
        <w:spacing w:line="360" w:lineRule="auto"/>
        <w:ind w:firstLine="720"/>
        <w:rPr>
          <w:rFonts w:ascii="Times New Roman" w:eastAsiaTheme="minorHAnsi" w:hAnsi="Times New Roman" w:cs="Times New Roman"/>
          <w:b/>
          <w:color w:val="auto"/>
          <w:sz w:val="28"/>
          <w:szCs w:val="28"/>
          <w:lang w:bidi="ar-SA"/>
        </w:rPr>
      </w:pPr>
      <w:r w:rsidRPr="00CF0020">
        <w:rPr>
          <w:rFonts w:ascii="Times New Roman" w:eastAsiaTheme="minorHAnsi" w:hAnsi="Times New Roman" w:cs="Times New Roman"/>
          <w:b/>
          <w:color w:val="auto"/>
          <w:sz w:val="28"/>
          <w:szCs w:val="28"/>
          <w:lang w:bidi="ar-SA"/>
        </w:rPr>
        <w:t xml:space="preserve">Станция </w:t>
      </w:r>
      <w:r w:rsidR="00805F91" w:rsidRPr="00CF0020">
        <w:rPr>
          <w:rFonts w:ascii="Times New Roman" w:eastAsiaTheme="minorHAnsi" w:hAnsi="Times New Roman" w:cs="Times New Roman"/>
          <w:b/>
          <w:color w:val="auto"/>
          <w:sz w:val="28"/>
          <w:szCs w:val="28"/>
          <w:lang w:bidi="ar-SA"/>
        </w:rPr>
        <w:t xml:space="preserve">4 </w:t>
      </w:r>
      <w:r w:rsidRPr="00CF0020">
        <w:rPr>
          <w:rFonts w:ascii="Times New Roman" w:eastAsiaTheme="minorHAnsi" w:hAnsi="Times New Roman" w:cs="Times New Roman"/>
          <w:b/>
          <w:color w:val="auto"/>
          <w:sz w:val="28"/>
          <w:szCs w:val="28"/>
          <w:lang w:bidi="ar-SA"/>
        </w:rPr>
        <w:t>«Сурский рубеж»</w:t>
      </w:r>
    </w:p>
    <w:p w14:paraId="0C8BBD0F" w14:textId="77777777" w:rsidR="00966AE3" w:rsidRPr="00CF0020" w:rsidRDefault="00966AE3" w:rsidP="00CF0020">
      <w:pPr>
        <w:widowControl/>
        <w:autoSpaceDE w:val="0"/>
        <w:autoSpaceDN w:val="0"/>
        <w:adjustRightInd w:val="0"/>
        <w:spacing w:line="360" w:lineRule="auto"/>
        <w:ind w:firstLine="720"/>
        <w:rPr>
          <w:rFonts w:ascii="Times New Roman" w:eastAsiaTheme="minorHAnsi" w:hAnsi="Times New Roman" w:cs="Times New Roman"/>
          <w:b/>
          <w:color w:val="auto"/>
          <w:sz w:val="28"/>
          <w:szCs w:val="28"/>
          <w:lang w:bidi="ar-SA"/>
        </w:rPr>
      </w:pPr>
      <w:r w:rsidRPr="00CF0020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 wp14:anchorId="5C0E3371" wp14:editId="27D85416">
            <wp:extent cx="1085850" cy="1083729"/>
            <wp:effectExtent l="0" t="0" r="0" b="2540"/>
            <wp:docPr id="8" name="Рисунок 8" descr="Картинки солнышко (37 фото) • Прикольные картинки и позит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солнышко (37 фото) • Прикольные картинки и позити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954" cy="108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020">
        <w:rPr>
          <w:rFonts w:ascii="Times New Roman" w:eastAsiaTheme="minorHAnsi" w:hAnsi="Times New Roman" w:cs="Times New Roman"/>
          <w:b/>
          <w:color w:val="auto"/>
          <w:sz w:val="28"/>
          <w:szCs w:val="28"/>
          <w:lang w:bidi="ar-SA"/>
        </w:rPr>
        <w:t xml:space="preserve">   </w:t>
      </w:r>
      <w:r w:rsidRPr="00CF0020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311EA842" wp14:editId="0029C4C5">
            <wp:extent cx="1590675" cy="1068264"/>
            <wp:effectExtent l="0" t="0" r="0" b="0"/>
            <wp:docPr id="9" name="Рисунок 9" descr="Сурский рубеж – эхо войны | Порецкий район Чувашской Респуб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урский рубеж – эхо войны | Порецкий район Чувашской Республи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4" t="6666" r="7963" b="4722"/>
                    <a:stretch/>
                  </pic:blipFill>
                  <pic:spPr bwMode="auto">
                    <a:xfrm>
                      <a:off x="0" y="0"/>
                      <a:ext cx="1620084" cy="108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E093D5" w14:textId="673B0596" w:rsidR="00B657EB" w:rsidRPr="00CF0020" w:rsidRDefault="007233F9" w:rsidP="00CF0020">
      <w:pPr>
        <w:widowControl/>
        <w:autoSpaceDE w:val="0"/>
        <w:autoSpaceDN w:val="0"/>
        <w:adjustRightInd w:val="0"/>
        <w:spacing w:line="360" w:lineRule="auto"/>
        <w:ind w:firstLine="720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</w:pPr>
      <w:r w:rsidRPr="00CF0020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Ведущий: Мужчины ковали победу на поле боя, а женщины обеспечивали тыл: неустанно стояли у станков, производя оружие, не покладая рук работали на полях, обеспечивая фронт продовольствием, и, конечно, растили детей, воспитывая в них любовь к Родине, Отчизне.</w:t>
      </w:r>
      <w:r w:rsidR="00B657EB" w:rsidRPr="00CF0020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 xml:space="preserve"> На этой станции речь пойдет о тружениках тыла, наших с вами земляках, строителях Сурского оборонительного рубежа. </w:t>
      </w:r>
      <w:r w:rsidR="00CB18BB" w:rsidRPr="00CF0020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 xml:space="preserve"> (</w:t>
      </w:r>
      <w:r w:rsidR="00B657EB" w:rsidRPr="00CF0020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по мере рассказа педагог демонстрирует документальные слайды на экране)</w:t>
      </w:r>
      <w:r w:rsidR="00CD2812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.</w:t>
      </w:r>
    </w:p>
    <w:p w14:paraId="2D9432BD" w14:textId="77777777" w:rsidR="00B657EB" w:rsidRPr="00CF0020" w:rsidRDefault="00B657EB" w:rsidP="00CF0020">
      <w:pPr>
        <w:pStyle w:val="a8"/>
        <w:shd w:val="clear" w:color="auto" w:fill="FFFFFF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CF0020">
        <w:rPr>
          <w:rStyle w:val="a9"/>
          <w:sz w:val="28"/>
          <w:szCs w:val="28"/>
        </w:rPr>
        <w:t>Сурский рубеж обороны - рубеж обороны, сооружение около реки Сура, построенное на территории Чувашской и Мордовской АССР, предназначавшееся для задержки гитлеровских войск на подступах к Казани наравне с Казанским оборонительным рубежом.</w:t>
      </w:r>
    </w:p>
    <w:p w14:paraId="296B46C4" w14:textId="38F750D8" w:rsidR="00B657EB" w:rsidRPr="00CF0020" w:rsidRDefault="000D4C6A" w:rsidP="00CF0020">
      <w:pPr>
        <w:widowControl/>
        <w:shd w:val="clear" w:color="auto" w:fill="FFFFFF"/>
        <w:spacing w:line="36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="00B657EB"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ешение об их строительстве принял Государственный комитет обороны 13 октября 1941 года. Основной задачей было не допустить противника к промышленному центру – Казани.</w:t>
      </w:r>
    </w:p>
    <w:p w14:paraId="13869955" w14:textId="77777777" w:rsidR="00B657EB" w:rsidRPr="00CF0020" w:rsidRDefault="00B657EB" w:rsidP="00CF0020">
      <w:pPr>
        <w:widowControl/>
        <w:shd w:val="clear" w:color="auto" w:fill="FFFFFF"/>
        <w:spacing w:line="36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Сурский оборонительный рубеж проходил от села </w:t>
      </w:r>
      <w:proofErr w:type="spellStart"/>
      <w:r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Засурское</w:t>
      </w:r>
      <w:proofErr w:type="spellEnd"/>
      <w:r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Ядринского района мимо деревни </w:t>
      </w:r>
      <w:proofErr w:type="spellStart"/>
      <w:r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Пандиково</w:t>
      </w:r>
      <w:proofErr w:type="spellEnd"/>
      <w:r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Красночестайского</w:t>
      </w:r>
      <w:proofErr w:type="spellEnd"/>
      <w:r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района, села Сурский Майдан Алатырского </w:t>
      </w:r>
      <w:proofErr w:type="spellStart"/>
      <w:r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районадо</w:t>
      </w:r>
      <w:proofErr w:type="spellEnd"/>
      <w:r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границы Чувашской АССР. Оборонительный рубеж «Казанский обвод» по территории Чувашии проходил от Звениговского Затона через село Октябрьское, деревни </w:t>
      </w:r>
      <w:proofErr w:type="spellStart"/>
      <w:r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Шоркистры</w:t>
      </w:r>
      <w:proofErr w:type="spellEnd"/>
      <w:r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proofErr w:type="spellStart"/>
      <w:r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Арабоси</w:t>
      </w:r>
      <w:proofErr w:type="spellEnd"/>
      <w:r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Урмарского района до границы Татарской АССР, у сел Янтиково и </w:t>
      </w:r>
      <w:proofErr w:type="spellStart"/>
      <w:r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Можарки</w:t>
      </w:r>
      <w:proofErr w:type="spellEnd"/>
      <w:r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Янтиковского района.</w:t>
      </w:r>
    </w:p>
    <w:p w14:paraId="2DB51A56" w14:textId="77777777" w:rsidR="00B657EB" w:rsidRPr="00CF0020" w:rsidRDefault="00B657EB" w:rsidP="00CF0020">
      <w:pPr>
        <w:widowControl/>
        <w:shd w:val="clear" w:color="auto" w:fill="FFFFFF"/>
        <w:spacing w:line="36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Протяженность рубежей составляла 300 километров. Всего на работу было направлено 171 450 человек. Среди них – женщины и подростки. Они рыли окопы, строили блиндажи и укрепления. С ноября 1941 по январь 1942 в морозы до -40 градусов они вручную вынули около 5 миллионов кубометров грунта. После окончания строительных работ республика поддерживала рубежи обороны в полной боевой готовности до конца 1943 года.</w:t>
      </w:r>
    </w:p>
    <w:p w14:paraId="17C02186" w14:textId="77777777" w:rsidR="00B657EB" w:rsidRPr="00CF0020" w:rsidRDefault="00B657EB" w:rsidP="00CF0020">
      <w:pPr>
        <w:widowControl/>
        <w:shd w:val="clear" w:color="auto" w:fill="FFFFFF"/>
        <w:spacing w:line="36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Строительство Сурского и Казанского оборонительных рубежей – одна из героических страниц в истории Великой Отечественной войны, которой гордится </w:t>
      </w:r>
      <w:r w:rsidR="00CB18BB"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 только вся </w:t>
      </w:r>
      <w:r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Чувашия</w:t>
      </w:r>
      <w:r w:rsidR="00CB18BB"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но и наш славный город Алатырь.</w:t>
      </w:r>
      <w:r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14:paraId="40D2C1B6" w14:textId="77777777" w:rsidR="00CB18BB" w:rsidRPr="00CF0020" w:rsidRDefault="00CB18BB" w:rsidP="00CF0020">
      <w:pPr>
        <w:widowControl/>
        <w:shd w:val="clear" w:color="auto" w:fill="FFFFFF"/>
        <w:spacing w:line="36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Предлагаю вам нарисовать рисунки в память о строителях Сурского оборонительного рубежа. Дети выполняют задание.</w:t>
      </w:r>
    </w:p>
    <w:p w14:paraId="705E2726" w14:textId="6F243387" w:rsidR="002447B2" w:rsidRPr="00CF0020" w:rsidRDefault="002447B2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Cs/>
          <w:lang w:eastAsia="ru-RU" w:bidi="ru-RU"/>
        </w:rPr>
      </w:pPr>
      <w:r w:rsidRPr="00CF0020">
        <w:rPr>
          <w:b/>
          <w:bCs/>
          <w:lang w:eastAsia="ru-RU" w:bidi="ru-RU"/>
        </w:rPr>
        <w:t xml:space="preserve">Ведущий: </w:t>
      </w:r>
      <w:r w:rsidRPr="00CF0020">
        <w:rPr>
          <w:bCs/>
          <w:lang w:eastAsia="ru-RU" w:bidi="ru-RU"/>
        </w:rPr>
        <w:t xml:space="preserve">ребята, у вас получились замечательные работы, которые найдут свое место </w:t>
      </w:r>
      <w:r w:rsidR="00EA1406" w:rsidRPr="00CF0020">
        <w:rPr>
          <w:bCs/>
          <w:lang w:eastAsia="ru-RU" w:bidi="ru-RU"/>
        </w:rPr>
        <w:t>на выставке,</w:t>
      </w:r>
      <w:r w:rsidRPr="00CF0020">
        <w:rPr>
          <w:bCs/>
          <w:lang w:eastAsia="ru-RU" w:bidi="ru-RU"/>
        </w:rPr>
        <w:t xml:space="preserve"> и</w:t>
      </w:r>
      <w:r w:rsidR="003A06A4" w:rsidRPr="00CF0020">
        <w:rPr>
          <w:bCs/>
          <w:lang w:eastAsia="ru-RU" w:bidi="ru-RU"/>
        </w:rPr>
        <w:t xml:space="preserve"> вы</w:t>
      </w:r>
      <w:r w:rsidRPr="00CF0020">
        <w:rPr>
          <w:bCs/>
          <w:lang w:eastAsia="ru-RU" w:bidi="ru-RU"/>
        </w:rPr>
        <w:t xml:space="preserve"> заслуженно получаете еще одну звезду. (прикрепляют её на план – карту) куда нам следует отправляться дальше? (дети находят на плане – карте цифру 5 и картинку с изображением Музыкального зала.</w:t>
      </w:r>
    </w:p>
    <w:p w14:paraId="6710DA4F" w14:textId="77777777" w:rsidR="00805F91" w:rsidRPr="00CF0020" w:rsidRDefault="002447B2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/>
          <w:bCs/>
          <w:lang w:eastAsia="ru-RU" w:bidi="ru-RU"/>
        </w:rPr>
      </w:pPr>
      <w:r w:rsidRPr="00CF0020">
        <w:rPr>
          <w:b/>
          <w:bCs/>
          <w:lang w:eastAsia="ru-RU" w:bidi="ru-RU"/>
        </w:rPr>
        <w:t xml:space="preserve"> Станция 5 «Кто сказал, что надо бросить песни на войне?</w:t>
      </w:r>
      <w:r w:rsidRPr="00CF0020">
        <w:rPr>
          <w:bCs/>
          <w:lang w:eastAsia="ru-RU" w:bidi="ru-RU"/>
        </w:rPr>
        <w:t xml:space="preserve"> </w:t>
      </w:r>
      <w:r w:rsidRPr="00CF0020">
        <w:rPr>
          <w:b/>
          <w:bCs/>
          <w:lang w:eastAsia="ru-RU" w:bidi="ru-RU"/>
        </w:rPr>
        <w:t>После боя сердце просит музыки вдвойне»</w:t>
      </w:r>
    </w:p>
    <w:p w14:paraId="0C93EC22" w14:textId="77777777" w:rsidR="002447B2" w:rsidRPr="00CF0020" w:rsidRDefault="00805F91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/>
          <w:bCs/>
          <w:lang w:eastAsia="ru-RU" w:bidi="ru-RU"/>
        </w:rPr>
      </w:pPr>
      <w:r w:rsidRPr="00CF0020">
        <w:rPr>
          <w:noProof/>
        </w:rPr>
        <w:t xml:space="preserve"> </w:t>
      </w:r>
      <w:r w:rsidRPr="00CF0020">
        <w:rPr>
          <w:noProof/>
        </w:rPr>
        <w:drawing>
          <wp:inline distT="0" distB="0" distL="0" distR="0" wp14:anchorId="5D6E7668" wp14:editId="71C16080">
            <wp:extent cx="913765" cy="800100"/>
            <wp:effectExtent l="0" t="0" r="635" b="0"/>
            <wp:docPr id="34" name="Picut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 rotWithShape="1">
                    <a:blip r:embed="rId13"/>
                    <a:srcRect l="65973"/>
                    <a:stretch/>
                  </pic:blipFill>
                  <pic:spPr bwMode="auto">
                    <a:xfrm>
                      <a:off x="0" y="0"/>
                      <a:ext cx="926620" cy="811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6AE3" w:rsidRPr="00CF0020">
        <w:rPr>
          <w:noProof/>
        </w:rPr>
        <w:t xml:space="preserve">  </w:t>
      </w:r>
      <w:r w:rsidR="00966AE3" w:rsidRPr="00CF0020">
        <w:rPr>
          <w:noProof/>
          <w:lang w:eastAsia="ru-RU"/>
        </w:rPr>
        <w:drawing>
          <wp:inline distT="0" distB="0" distL="0" distR="0" wp14:anchorId="22A00C3B" wp14:editId="7102057A">
            <wp:extent cx="847725" cy="847725"/>
            <wp:effectExtent l="0" t="0" r="9525" b="9525"/>
            <wp:docPr id="10" name="Рисунок 10" descr="Песни военных лет: 1941-1945 | Музыкальная Фантаз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есни военных лет: 1941-1945 | Музыкальная Фантаз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68941" w14:textId="77777777" w:rsidR="002447B2" w:rsidRPr="00CF0020" w:rsidRDefault="002447B2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Cs/>
          <w:lang w:eastAsia="ru-RU" w:bidi="ru-RU"/>
        </w:rPr>
      </w:pPr>
      <w:r w:rsidRPr="00CF0020">
        <w:rPr>
          <w:bCs/>
          <w:lang w:eastAsia="ru-RU" w:bidi="ru-RU"/>
        </w:rPr>
        <w:lastRenderedPageBreak/>
        <w:t>На этой станции я предлагаю вспомнить песни военных лет и стихи о войне.</w:t>
      </w:r>
    </w:p>
    <w:p w14:paraId="3E5C3F3B" w14:textId="77777777" w:rsidR="002447B2" w:rsidRPr="00CF0020" w:rsidRDefault="002447B2" w:rsidP="00CF0020">
      <w:pPr>
        <w:pStyle w:val="1"/>
        <w:shd w:val="clear" w:color="auto" w:fill="auto"/>
        <w:tabs>
          <w:tab w:val="left" w:pos="1052"/>
        </w:tabs>
        <w:spacing w:line="360" w:lineRule="auto"/>
        <w:ind w:firstLine="720"/>
        <w:rPr>
          <w:bCs/>
          <w:lang w:eastAsia="ru-RU" w:bidi="ru-RU"/>
        </w:rPr>
      </w:pPr>
      <w:r w:rsidRPr="00CF0020">
        <w:rPr>
          <w:bCs/>
          <w:lang w:eastAsia="ru-RU" w:bidi="ru-RU"/>
        </w:rPr>
        <w:t xml:space="preserve"> Дети читают стихи, которые готовили на муниципальный конкурс чтецов и поют все вместе песни военных лет.</w:t>
      </w:r>
    </w:p>
    <w:p w14:paraId="76539835" w14:textId="223BC5CC" w:rsidR="009B18BC" w:rsidRPr="00CF0020" w:rsidRDefault="00805F91" w:rsidP="00CF0020">
      <w:pPr>
        <w:spacing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Ведущий: Дети, мы с вами прошли все станции, что нового вы узнали? (ответы детей).</w:t>
      </w:r>
      <w:r w:rsidR="00966AE3" w:rsidRPr="00CF00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66AE3" w:rsidRPr="00CF002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«Никто не забыт, </w:t>
      </w:r>
      <w:r w:rsidR="00226B71">
        <w:rPr>
          <w:rFonts w:ascii="Times New Roman" w:eastAsia="Calibri" w:hAnsi="Times New Roman" w:cs="Times New Roman"/>
          <w:color w:val="auto"/>
          <w:sz w:val="28"/>
          <w:szCs w:val="28"/>
        </w:rPr>
        <w:t>н</w:t>
      </w:r>
      <w:r w:rsidR="00966AE3" w:rsidRPr="00CF0020">
        <w:rPr>
          <w:rFonts w:ascii="Times New Roman" w:eastAsia="Calibri" w:hAnsi="Times New Roman" w:cs="Times New Roman"/>
          <w:color w:val="auto"/>
          <w:sz w:val="28"/>
          <w:szCs w:val="28"/>
        </w:rPr>
        <w:t>ичто не забыто!»— эти слова выбиты в граните на главном памятнике нашего города в честь героев Великой Отечественной войны. Дорогие ребята, в</w:t>
      </w:r>
      <w:r w:rsidR="00966AE3" w:rsidRPr="00CF0020">
        <w:rPr>
          <w:rFonts w:ascii="Times New Roman" w:hAnsi="Times New Roman" w:cs="Times New Roman"/>
          <w:color w:val="auto"/>
          <w:sz w:val="28"/>
          <w:szCs w:val="28"/>
        </w:rPr>
        <w:t>ся ваша жизнь впереди. Желаю вам много счастья.  Пусть минуют вас беды и войны. Любите своих родителей, свой дом, свою Родину, но в любую минуту будьте готовы встать на их защиту!</w:t>
      </w:r>
    </w:p>
    <w:p w14:paraId="000326C3" w14:textId="77777777" w:rsidR="009B18BC" w:rsidRPr="00CF0020" w:rsidRDefault="009B18BC" w:rsidP="00CF0020">
      <w:pPr>
        <w:framePr w:wrap="none" w:vAnchor="page" w:hAnchor="page" w:x="2299" w:y="1517"/>
        <w:spacing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2065B11A" w14:textId="77777777" w:rsidR="00141F24" w:rsidRPr="00CF0020" w:rsidRDefault="00141F24" w:rsidP="00EA1406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141F24" w:rsidRPr="00CF0020" w:rsidSect="00CF0020">
      <w:pgSz w:w="11906" w:h="16838"/>
      <w:pgMar w:top="1134" w:right="1133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21B91"/>
    <w:multiLevelType w:val="multilevel"/>
    <w:tmpl w:val="6150A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946CE1"/>
    <w:multiLevelType w:val="hybridMultilevel"/>
    <w:tmpl w:val="B638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A7E86"/>
    <w:multiLevelType w:val="multilevel"/>
    <w:tmpl w:val="486E1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99358A"/>
    <w:multiLevelType w:val="multilevel"/>
    <w:tmpl w:val="39780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792799"/>
    <w:multiLevelType w:val="multilevel"/>
    <w:tmpl w:val="BBECC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54"/>
    <w:rsid w:val="00017E83"/>
    <w:rsid w:val="000D4C6A"/>
    <w:rsid w:val="000E3F51"/>
    <w:rsid w:val="000F7611"/>
    <w:rsid w:val="00141F24"/>
    <w:rsid w:val="001849AC"/>
    <w:rsid w:val="00192577"/>
    <w:rsid w:val="001F6923"/>
    <w:rsid w:val="00201D13"/>
    <w:rsid w:val="00226B71"/>
    <w:rsid w:val="002447B2"/>
    <w:rsid w:val="003417AC"/>
    <w:rsid w:val="003A06A4"/>
    <w:rsid w:val="0041231D"/>
    <w:rsid w:val="00440533"/>
    <w:rsid w:val="005236F2"/>
    <w:rsid w:val="0059063C"/>
    <w:rsid w:val="005A42A8"/>
    <w:rsid w:val="005A5B09"/>
    <w:rsid w:val="00617EFC"/>
    <w:rsid w:val="00684228"/>
    <w:rsid w:val="007233F9"/>
    <w:rsid w:val="00805F91"/>
    <w:rsid w:val="008C79CA"/>
    <w:rsid w:val="00966AE3"/>
    <w:rsid w:val="009B18BC"/>
    <w:rsid w:val="00A36161"/>
    <w:rsid w:val="00A814E9"/>
    <w:rsid w:val="00AD6A16"/>
    <w:rsid w:val="00B657EB"/>
    <w:rsid w:val="00BC253E"/>
    <w:rsid w:val="00C352A2"/>
    <w:rsid w:val="00C75E89"/>
    <w:rsid w:val="00CA666E"/>
    <w:rsid w:val="00CB18BB"/>
    <w:rsid w:val="00CC001B"/>
    <w:rsid w:val="00CD2812"/>
    <w:rsid w:val="00CF0020"/>
    <w:rsid w:val="00D1699D"/>
    <w:rsid w:val="00D21A66"/>
    <w:rsid w:val="00D92A20"/>
    <w:rsid w:val="00DB6AD6"/>
    <w:rsid w:val="00E70954"/>
    <w:rsid w:val="00EA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A25C"/>
  <w15:chartTrackingRefBased/>
  <w15:docId w15:val="{038BBAE9-4179-4529-9434-97F35252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B18B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B18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9B1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9B18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B18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9B18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9B18B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9B18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9B18BC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9B18BC"/>
    <w:pPr>
      <w:shd w:val="clear" w:color="auto" w:fill="FFFFFF"/>
      <w:ind w:firstLine="7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картинке"/>
    <w:basedOn w:val="a"/>
    <w:link w:val="a6"/>
    <w:rsid w:val="009B18BC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Normal (Web)"/>
    <w:basedOn w:val="a"/>
    <w:uiPriority w:val="99"/>
    <w:semiHidden/>
    <w:unhideWhenUsed/>
    <w:rsid w:val="00B657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9">
    <w:name w:val="Strong"/>
    <w:basedOn w:val="a0"/>
    <w:uiPriority w:val="22"/>
    <w:qFormat/>
    <w:rsid w:val="00B657EB"/>
    <w:rPr>
      <w:b/>
      <w:bCs/>
    </w:rPr>
  </w:style>
  <w:style w:type="character" w:styleId="aa">
    <w:name w:val="Emphasis"/>
    <w:basedOn w:val="a0"/>
    <w:uiPriority w:val="20"/>
    <w:qFormat/>
    <w:rsid w:val="00B657EB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201D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1D13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d">
    <w:name w:val="Table Grid"/>
    <w:basedOn w:val="a1"/>
    <w:uiPriority w:val="39"/>
    <w:rsid w:val="00EA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A140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16">
    <w:name w:val="c16"/>
    <w:basedOn w:val="a"/>
    <w:rsid w:val="005A42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5A42A8"/>
  </w:style>
  <w:style w:type="paragraph" w:customStyle="1" w:styleId="c19">
    <w:name w:val="c19"/>
    <w:basedOn w:val="a"/>
    <w:rsid w:val="005A42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2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Алёна</cp:lastModifiedBy>
  <cp:revision>18</cp:revision>
  <cp:lastPrinted>2021-01-28T12:40:00Z</cp:lastPrinted>
  <dcterms:created xsi:type="dcterms:W3CDTF">2021-01-28T07:15:00Z</dcterms:created>
  <dcterms:modified xsi:type="dcterms:W3CDTF">2021-02-27T19:03:00Z</dcterms:modified>
</cp:coreProperties>
</file>