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AE" w:rsidRPr="00140DAE" w:rsidRDefault="00FD6925" w:rsidP="00140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77.5pt;margin-top:16.4pt;width:251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" stroked="f">
            <v:textbox style="mso-next-textbox:#Надпись 2;mso-fit-shape-to-text:t">
              <w:txbxContent>
                <w:p w:rsidR="00140DAE" w:rsidRDefault="00140DAE" w:rsidP="00140DA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3F6148">
            <wp:extent cx="3842954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47" cy="584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EDC" w:rsidRPr="00D740DD" w:rsidRDefault="005D7EDC" w:rsidP="005D7EDC">
      <w:pPr>
        <w:pStyle w:val="Style2"/>
        <w:widowControl/>
        <w:spacing w:line="360" w:lineRule="auto"/>
        <w:rPr>
          <w:rStyle w:val="FontStyle12"/>
        </w:rPr>
      </w:pPr>
      <w:r>
        <w:t xml:space="preserve">                                                                </w:t>
      </w:r>
      <w:r w:rsidRPr="00D740DD">
        <w:rPr>
          <w:rStyle w:val="FontStyle12"/>
        </w:rPr>
        <w:t>1. Общие положения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906">
        <w:rPr>
          <w:rStyle w:val="FontStyle11"/>
          <w:sz w:val="24"/>
          <w:szCs w:val="24"/>
        </w:rPr>
        <w:t xml:space="preserve">1.1. Настоящее Положение разработано для Муниципального бюджетного дошкольного образовательного учреждения «Детский сад № 10 «Сказка» города Алатыря Чувашской Республики (далее – Бюджетное учреждение) в соответствии с Уставом Бюджетного учреждения, Гражданским кодексом РФ, </w:t>
      </w:r>
      <w:r w:rsidRPr="00310906">
        <w:rPr>
          <w:rFonts w:ascii="Times New Roman" w:hAnsi="Times New Roman"/>
          <w:sz w:val="24"/>
          <w:szCs w:val="24"/>
        </w:rPr>
        <w:t xml:space="preserve"> Законом РФ от 29.12.2012 г. № 273-ФЗ «Об образовании в Российской Федерации», Законом РФ от 07.02.1992 г. № 2300-1 «О защите прав потребителей», 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Федеральным законом от 12.01.1996 № 7-ФЗ «О некоммерческих организациях», </w:t>
      </w:r>
      <w:r w:rsidRPr="00310906">
        <w:rPr>
          <w:rFonts w:ascii="Times New Roman" w:hAnsi="Times New Roman"/>
          <w:sz w:val="24"/>
          <w:szCs w:val="24"/>
        </w:rPr>
        <w:t xml:space="preserve">Федеральным законом от 11.08.1995 г. № 135-ФЗ «О благотворительной деятельности и благотворительных организациях», 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Указом Президента Российской Федерации от 31.08.1999 № 1134 «О дополнительных мерах по поддержке общеобразовательных учреждений в Российской Федерации», </w:t>
      </w:r>
      <w:r w:rsidRPr="00310906">
        <w:rPr>
          <w:rFonts w:ascii="Times New Roman" w:hAnsi="Times New Roman"/>
          <w:sz w:val="24"/>
          <w:szCs w:val="24"/>
        </w:rPr>
        <w:t xml:space="preserve">Постановлением Правительства РФ от 15.08.2013 г. № 706 «Об утверждении правил оказания платных образовательных услуг», инструктивными рекомендациями МО РФ (Инструктивное письмо о внебюджетных средствах образовательных учреждений от 15.12.1998 г. № 57), 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lastRenderedPageBreak/>
        <w:t xml:space="preserve">1.2. </w:t>
      </w:r>
      <w:r w:rsidRPr="00310906">
        <w:rPr>
          <w:rFonts w:ascii="Times New Roman" w:hAnsi="Times New Roman"/>
          <w:sz w:val="24"/>
          <w:szCs w:val="24"/>
        </w:rPr>
        <w:t xml:space="preserve">Настоящее Положение регламентирует поступление и расходование добровольных, благотворительных пожертвований и целевых взносов физических и юридических лиц и других, не запрещенных законодательством поступлений (далее благотворительные пожертвования). И разработано </w:t>
      </w:r>
      <w:r w:rsidRPr="00310906">
        <w:rPr>
          <w:rFonts w:ascii="Times New Roman" w:hAnsi="Times New Roman"/>
          <w:color w:val="0D0D0D"/>
          <w:sz w:val="24"/>
          <w:szCs w:val="24"/>
        </w:rPr>
        <w:t>с целью: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-правовой защиты образовательного процесса в ДОУ и оказания практической помощи руководителю ДОУ;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-создания дополнительных условий для развития ДОУ, в том числе совершенствования материально- технической базы, обеспечивающей образовательный процесс, организации досуга и отдыха детей.</w:t>
      </w:r>
    </w:p>
    <w:p w:rsidR="005D7EDC" w:rsidRPr="00310906" w:rsidRDefault="005D7EDC" w:rsidP="005D7EDC">
      <w:pPr>
        <w:pStyle w:val="Style2"/>
        <w:widowControl/>
        <w:spacing w:line="360" w:lineRule="auto"/>
        <w:jc w:val="both"/>
        <w:rPr>
          <w:spacing w:val="-12"/>
        </w:rPr>
      </w:pPr>
      <w:r w:rsidRPr="00310906">
        <w:t>1.</w:t>
      </w:r>
      <w:r>
        <w:t>3</w:t>
      </w:r>
      <w:r w:rsidRPr="00310906">
        <w:t xml:space="preserve">. </w:t>
      </w:r>
      <w:r w:rsidRPr="00310906">
        <w:rPr>
          <w:spacing w:val="-5"/>
        </w:rPr>
        <w:t xml:space="preserve">Настоящее Положение регулирует порядок привлечения, использования и учета </w:t>
      </w:r>
      <w:r w:rsidRPr="00310906">
        <w:rPr>
          <w:spacing w:val="-3"/>
        </w:rPr>
        <w:t xml:space="preserve">благотворительных пожертвований физических и юридических лиц в </w:t>
      </w:r>
      <w:r w:rsidRPr="00310906">
        <w:rPr>
          <w:spacing w:val="-6"/>
        </w:rPr>
        <w:t xml:space="preserve">Бюджетном учреждении. Добровольные пожертвования физических и юридических лиц </w:t>
      </w:r>
      <w:r w:rsidRPr="00310906">
        <w:t>привлекаются Бюджетным</w:t>
      </w:r>
      <w:r w:rsidRPr="00310906">
        <w:rPr>
          <w:spacing w:val="-6"/>
        </w:rPr>
        <w:t xml:space="preserve"> учреждением </w:t>
      </w:r>
      <w:r w:rsidRPr="00310906">
        <w:t>для выполнения уставной деятельности.</w:t>
      </w:r>
      <w:r>
        <w:t xml:space="preserve"> </w:t>
      </w:r>
      <w:r w:rsidRPr="00310906">
        <w:t>Основным принципом привлечения целевых взносов и пожертвований является добровольность их внесения.</w:t>
      </w:r>
    </w:p>
    <w:p w:rsidR="005D7EDC" w:rsidRPr="00310906" w:rsidRDefault="005D7EDC" w:rsidP="005D7EDC">
      <w:pPr>
        <w:pStyle w:val="a3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310906">
        <w:rPr>
          <w:rFonts w:ascii="Times New Roman" w:hAnsi="Times New Roman"/>
          <w:b/>
          <w:color w:val="0D0D0D"/>
          <w:sz w:val="24"/>
          <w:szCs w:val="24"/>
        </w:rPr>
        <w:t>2. Порядок формирования и учета внебюджетных средств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2.1. Добровольные пожертвования ДОУ могут производиться юридическими и физическими лицами, в том числе законными представителями.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2.2. Добровольные пожертвования оформляются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 договором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 в соответствии с действующим законодательством.</w:t>
      </w:r>
    </w:p>
    <w:p w:rsidR="005D7EDC" w:rsidRPr="00310906" w:rsidRDefault="005D7EDC" w:rsidP="005D7EDC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</w:t>
      </w:r>
      <w:r w:rsidRPr="00310906">
        <w:rPr>
          <w:color w:val="0D0D0D"/>
        </w:rPr>
        <w:t>3. Добровольные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 пожертвования физических лиц, в том числе законных представителей, в виде денежных средств вносятся через Сбербанк на лицевой счет </w:t>
      </w:r>
      <w:r w:rsidRPr="00310906">
        <w:t>Муниципального бюджетного</w:t>
      </w:r>
      <w:r w:rsidRPr="00310906">
        <w:rPr>
          <w:rFonts w:ascii="Times New Roman" w:hAnsi="Times New Roman"/>
          <w:sz w:val="24"/>
          <w:szCs w:val="24"/>
        </w:rPr>
        <w:t xml:space="preserve"> дошкольного образовательного бюджетного учреждения «Детский сад №</w:t>
      </w:r>
      <w:r w:rsidRPr="00310906">
        <w:t>10 Сказка</w:t>
      </w:r>
      <w:r w:rsidRPr="00310906">
        <w:rPr>
          <w:rFonts w:ascii="Times New Roman" w:hAnsi="Times New Roman"/>
          <w:sz w:val="24"/>
          <w:szCs w:val="24"/>
        </w:rPr>
        <w:t xml:space="preserve">» города </w:t>
      </w:r>
      <w:r w:rsidRPr="00310906">
        <w:t>Алатыря Чувашской</w:t>
      </w:r>
      <w:r w:rsidRPr="00310906">
        <w:rPr>
          <w:rFonts w:ascii="Times New Roman" w:hAnsi="Times New Roman"/>
          <w:sz w:val="24"/>
          <w:szCs w:val="24"/>
        </w:rPr>
        <w:t xml:space="preserve"> </w:t>
      </w:r>
      <w:r>
        <w:t>Республики</w:t>
      </w:r>
      <w:r w:rsidRPr="00310906">
        <w:rPr>
          <w:color w:val="0D0D0D"/>
        </w:rPr>
        <w:t>,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 осуществляющего бухгалтерский учет с указанием в платежном поручении «добровольные пожертвования на (какие цели)» от физического лица (ф. и. о.).</w:t>
      </w:r>
    </w:p>
    <w:p w:rsidR="005D7EDC" w:rsidRPr="00310906" w:rsidRDefault="005D7EDC" w:rsidP="005D7E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</w:t>
      </w:r>
      <w:r w:rsidRPr="00310906">
        <w:rPr>
          <w:color w:val="0D0D0D"/>
        </w:rPr>
        <w:t>4. Добровольные</w:t>
      </w:r>
      <w:r w:rsidRPr="00310906">
        <w:rPr>
          <w:rFonts w:ascii="Times New Roman" w:hAnsi="Times New Roman"/>
          <w:color w:val="0D0D0D"/>
          <w:sz w:val="24"/>
          <w:szCs w:val="24"/>
        </w:rPr>
        <w:t xml:space="preserve"> пожертвования в виде денежных средств юридических лиц вносятся на внебюджетный счет ДОУ.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2.5. Иное имущество оформляется в обязательном порядке договором между Дарителем и ДОУ, актом приема-передачи материальных ценностей, ставится на баланс ДОУ в соответствии с существующим законодательством и подаренному имуществу присваивается инвентарный номер (Приложение №1</w:t>
      </w:r>
      <w:r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310906">
        <w:rPr>
          <w:rFonts w:ascii="Times New Roman" w:hAnsi="Times New Roman"/>
          <w:color w:val="0D0D0D"/>
          <w:sz w:val="24"/>
          <w:szCs w:val="24"/>
        </w:rPr>
        <w:t>№2).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2.6.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t>2.7. ДОУ при принятии добровольных пожертвований, для использования которых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5D7EDC" w:rsidRPr="00310906" w:rsidRDefault="005D7EDC" w:rsidP="005D7EDC">
      <w:pPr>
        <w:pStyle w:val="a3"/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0906">
        <w:rPr>
          <w:rFonts w:ascii="Times New Roman" w:hAnsi="Times New Roman"/>
          <w:color w:val="0D0D0D"/>
          <w:sz w:val="24"/>
          <w:szCs w:val="24"/>
        </w:rPr>
        <w:lastRenderedPageBreak/>
        <w:t>2.8. Учет добровольных пожертвований ведется в соответствии с Инструкцией по бюджетному учету в учреждениях, утвержденной приказом Министерства финансов Российской Федерации от 30.12.2008 № 148н.</w:t>
      </w:r>
    </w:p>
    <w:p w:rsidR="005D7EDC" w:rsidRPr="00310906" w:rsidRDefault="005D7EDC" w:rsidP="005D7EDC">
      <w:pPr>
        <w:spacing w:line="360" w:lineRule="auto"/>
        <w:jc w:val="both"/>
        <w:rPr>
          <w:rStyle w:val="FontStyle11"/>
          <w:sz w:val="24"/>
          <w:szCs w:val="24"/>
        </w:rPr>
      </w:pPr>
      <w:r w:rsidRPr="00310906">
        <w:rPr>
          <w:rStyle w:val="FontStyle11"/>
          <w:sz w:val="24"/>
          <w:szCs w:val="24"/>
        </w:rPr>
        <w:t>2.9.</w:t>
      </w:r>
      <w:r>
        <w:rPr>
          <w:rStyle w:val="FontStyle11"/>
          <w:sz w:val="24"/>
          <w:szCs w:val="24"/>
        </w:rPr>
        <w:t xml:space="preserve"> </w:t>
      </w:r>
      <w:r w:rsidRPr="00310906">
        <w:rPr>
          <w:rStyle w:val="FontStyle11"/>
          <w:sz w:val="24"/>
          <w:szCs w:val="24"/>
        </w:rPr>
        <w:t>Бюджетное учреждение принимает благотворительные пожертвования от физических и юридических лиц в виде бескорыстной (на безвозмездных началах) передаче имущества, в том числе денежных средств, бескорыстного выполнения работ, предоставления услуг, и оказания иной поддержки.</w:t>
      </w:r>
    </w:p>
    <w:p w:rsidR="005D7EDC" w:rsidRPr="00310906" w:rsidRDefault="005D7EDC" w:rsidP="005D7ED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0906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10906">
        <w:rPr>
          <w:rFonts w:ascii="Times New Roman" w:hAnsi="Times New Roman"/>
          <w:b/>
          <w:color w:val="000000"/>
          <w:sz w:val="24"/>
          <w:szCs w:val="24"/>
        </w:rPr>
        <w:t>. Порядок расходования добровольных пожертвований</w:t>
      </w:r>
    </w:p>
    <w:p w:rsidR="005D7EDC" w:rsidRPr="00310906" w:rsidRDefault="005D7EDC" w:rsidP="005D7EDC">
      <w:pPr>
        <w:spacing w:line="360" w:lineRule="auto"/>
        <w:jc w:val="both"/>
        <w:rPr>
          <w:rStyle w:val="FontStyle11"/>
          <w:sz w:val="24"/>
          <w:szCs w:val="24"/>
        </w:rPr>
      </w:pPr>
      <w:r w:rsidRPr="00310906">
        <w:rPr>
          <w:rFonts w:ascii="Times New Roman" w:hAnsi="Times New Roman"/>
          <w:sz w:val="24"/>
          <w:szCs w:val="24"/>
        </w:rPr>
        <w:t xml:space="preserve"> 3.1. </w:t>
      </w:r>
      <w:r w:rsidRPr="00310906">
        <w:rPr>
          <w:rStyle w:val="FontStyle11"/>
          <w:sz w:val="24"/>
          <w:szCs w:val="24"/>
        </w:rPr>
        <w:t>При отсутствии письменного заявления от благотворителя о целях и порядке расходования внесенных им пожертвований Бюджетное учреждение вправе расходовать добровольные пожертвования на: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906">
        <w:rPr>
          <w:rFonts w:ascii="Times New Roman" w:hAnsi="Times New Roman"/>
          <w:sz w:val="24"/>
          <w:szCs w:val="24"/>
        </w:rPr>
        <w:t>- укрепление материально-технической базы Бюджетного учреждения;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906">
        <w:rPr>
          <w:rFonts w:ascii="Times New Roman" w:hAnsi="Times New Roman"/>
          <w:sz w:val="24"/>
          <w:szCs w:val="24"/>
        </w:rPr>
        <w:t xml:space="preserve"> - оснащение педагогического процесса;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906">
        <w:rPr>
          <w:rFonts w:ascii="Times New Roman" w:hAnsi="Times New Roman"/>
          <w:sz w:val="24"/>
          <w:szCs w:val="24"/>
        </w:rPr>
        <w:t xml:space="preserve"> - хозяйственную деятельность;</w:t>
      </w:r>
    </w:p>
    <w:p w:rsidR="005D7EDC" w:rsidRPr="00310906" w:rsidRDefault="005D7EDC" w:rsidP="005D7EDC">
      <w:pPr>
        <w:pStyle w:val="Style3"/>
        <w:widowControl/>
        <w:tabs>
          <w:tab w:val="left" w:pos="293"/>
        </w:tabs>
        <w:spacing w:line="360" w:lineRule="auto"/>
        <w:jc w:val="both"/>
        <w:rPr>
          <w:rStyle w:val="FontStyle11"/>
          <w:sz w:val="24"/>
          <w:szCs w:val="24"/>
        </w:rPr>
      </w:pPr>
      <w:r w:rsidRPr="00310906">
        <w:t xml:space="preserve"> - </w:t>
      </w:r>
      <w:r w:rsidRPr="00310906">
        <w:rPr>
          <w:rStyle w:val="FontStyle11"/>
          <w:sz w:val="24"/>
          <w:szCs w:val="24"/>
        </w:rPr>
        <w:t xml:space="preserve">организацию и проведение культурных мероприятий для детей, </w:t>
      </w:r>
      <w:r w:rsidRPr="00310906">
        <w:rPr>
          <w:rStyle w:val="FontStyle11"/>
        </w:rPr>
        <w:t>родителей (экскурсий, лекций, вечеров, театрализованных</w:t>
      </w:r>
      <w:r w:rsidRPr="00310906">
        <w:rPr>
          <w:rStyle w:val="FontStyle11"/>
          <w:sz w:val="24"/>
          <w:szCs w:val="24"/>
        </w:rPr>
        <w:t xml:space="preserve"> представлений и т.д.);</w:t>
      </w:r>
    </w:p>
    <w:p w:rsidR="005D7EDC" w:rsidRPr="00310906" w:rsidRDefault="005D7EDC" w:rsidP="005D7EDC">
      <w:pPr>
        <w:pStyle w:val="Style3"/>
        <w:widowControl/>
        <w:tabs>
          <w:tab w:val="left" w:pos="293"/>
        </w:tabs>
        <w:spacing w:line="360" w:lineRule="auto"/>
        <w:jc w:val="both"/>
        <w:rPr>
          <w:rStyle w:val="FontStyle11"/>
          <w:sz w:val="24"/>
          <w:szCs w:val="24"/>
        </w:rPr>
      </w:pPr>
      <w:r w:rsidRPr="00310906">
        <w:rPr>
          <w:rStyle w:val="FontStyle11"/>
          <w:sz w:val="24"/>
          <w:szCs w:val="24"/>
        </w:rPr>
        <w:t>- обустройство интерьера, проведение ремонтных работ, организацию досуга и отдыха детей, другие цели по решению родительского комитета Бюджетного учреждения и в соответствии с уставной деятельностью.</w:t>
      </w:r>
    </w:p>
    <w:p w:rsidR="005D7EDC" w:rsidRPr="00310906" w:rsidRDefault="005D7EDC" w:rsidP="005D7EDC">
      <w:pPr>
        <w:pStyle w:val="Style3"/>
        <w:widowControl/>
        <w:tabs>
          <w:tab w:val="left" w:pos="523"/>
        </w:tabs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</w:rPr>
        <w:t>3</w:t>
      </w:r>
      <w:r w:rsidRPr="00310906">
        <w:rPr>
          <w:rStyle w:val="FontStyle11"/>
          <w:sz w:val="24"/>
          <w:szCs w:val="24"/>
        </w:rPr>
        <w:t>.</w:t>
      </w:r>
      <w:r>
        <w:rPr>
          <w:rStyle w:val="FontStyle11"/>
        </w:rPr>
        <w:t>2. Р</w:t>
      </w:r>
      <w:r w:rsidRPr="00310906">
        <w:rPr>
          <w:rStyle w:val="FontStyle11"/>
          <w:sz w:val="24"/>
          <w:szCs w:val="24"/>
        </w:rPr>
        <w:t>асходование добровольных пожертвований производится в</w:t>
      </w:r>
      <w:r w:rsidRPr="00310906">
        <w:rPr>
          <w:rStyle w:val="FontStyle11"/>
          <w:sz w:val="24"/>
          <w:szCs w:val="24"/>
        </w:rPr>
        <w:br/>
        <w:t>соответствии с правилами ведения бухгалтерского учета и</w:t>
      </w:r>
      <w:r w:rsidRPr="00310906">
        <w:rPr>
          <w:rStyle w:val="FontStyle11"/>
          <w:sz w:val="24"/>
          <w:szCs w:val="24"/>
        </w:rPr>
        <w:br/>
        <w:t>подтверждается отчетными документами, подтверждающими</w:t>
      </w:r>
      <w:r w:rsidRPr="00310906">
        <w:rPr>
          <w:rStyle w:val="FontStyle11"/>
          <w:sz w:val="24"/>
          <w:szCs w:val="24"/>
        </w:rPr>
        <w:br/>
        <w:t>затраты.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3.3. </w:t>
      </w:r>
      <w:r w:rsidRPr="00310906">
        <w:rPr>
          <w:rFonts w:ascii="Times New Roman" w:hAnsi="Times New Roman"/>
          <w:sz w:val="24"/>
          <w:szCs w:val="24"/>
        </w:rPr>
        <w:t>Бухгалтерский учет благотворительных пожертвований осуществляется централизованной бухгалтерией отдельно от других источников финансирования.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3.4. </w:t>
      </w:r>
      <w:r w:rsidRPr="00310906">
        <w:rPr>
          <w:rFonts w:ascii="Times New Roman" w:hAnsi="Times New Roman"/>
          <w:sz w:val="24"/>
          <w:szCs w:val="24"/>
        </w:rPr>
        <w:t>Заведующий Бюджетным учреждением несет ответственность за своевременную постановку на учет материальных ценностей, приобретенных на благотворительные пожертвования.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>3.5.</w:t>
      </w:r>
      <w:r w:rsidRPr="00310906">
        <w:rPr>
          <w:rFonts w:ascii="Times New Roman" w:hAnsi="Times New Roman"/>
          <w:sz w:val="24"/>
          <w:szCs w:val="24"/>
        </w:rPr>
        <w:t xml:space="preserve"> Привлечение дополнительных финансовых средств (благотворительных пожертвований) не влечет уменьшение бюджетного финансирования.</w:t>
      </w:r>
    </w:p>
    <w:p w:rsidR="005D7EDC" w:rsidRPr="00310906" w:rsidRDefault="005D7EDC" w:rsidP="005D7EDC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0906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310906">
        <w:rPr>
          <w:rFonts w:ascii="Times New Roman" w:hAnsi="Times New Roman"/>
          <w:b/>
          <w:color w:val="000000"/>
          <w:sz w:val="24"/>
          <w:szCs w:val="24"/>
        </w:rPr>
        <w:t>. Контроль за расходованием и использованием</w:t>
      </w:r>
    </w:p>
    <w:p w:rsidR="005D7EDC" w:rsidRPr="00310906" w:rsidRDefault="005D7EDC" w:rsidP="005D7ED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0906">
        <w:rPr>
          <w:rFonts w:ascii="Times New Roman" w:hAnsi="Times New Roman"/>
          <w:b/>
          <w:color w:val="000000"/>
          <w:sz w:val="24"/>
          <w:szCs w:val="24"/>
        </w:rPr>
        <w:t>добровольных пожертвований</w:t>
      </w:r>
    </w:p>
    <w:p w:rsidR="005D7EDC" w:rsidRPr="00310906" w:rsidRDefault="005D7EDC" w:rsidP="005D7EDC">
      <w:pPr>
        <w:shd w:val="clear" w:color="auto" w:fill="FFFFFF"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color w:val="000000"/>
        </w:rPr>
        <w:lastRenderedPageBreak/>
        <w:t>4.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1. Органы самоуправления </w:t>
      </w:r>
      <w:r w:rsidRPr="00310906">
        <w:rPr>
          <w:rFonts w:ascii="Times New Roman" w:hAnsi="Times New Roman"/>
          <w:spacing w:val="-6"/>
          <w:sz w:val="24"/>
          <w:szCs w:val="24"/>
        </w:rPr>
        <w:t xml:space="preserve">Бюджетного учреждения 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в соответствии с их компетенцией могут осуществлять </w:t>
      </w:r>
      <w:proofErr w:type="gramStart"/>
      <w:r w:rsidRPr="00310906">
        <w:rPr>
          <w:rFonts w:ascii="Times New Roman" w:hAnsi="Times New Roman"/>
          <w:color w:val="000000"/>
          <w:sz w:val="24"/>
          <w:szCs w:val="24"/>
        </w:rPr>
        <w:t>контроль  за</w:t>
      </w:r>
      <w:proofErr w:type="gramEnd"/>
      <w:r w:rsidRPr="00310906">
        <w:rPr>
          <w:rFonts w:ascii="Times New Roman" w:hAnsi="Times New Roman"/>
          <w:color w:val="000000"/>
          <w:sz w:val="24"/>
          <w:szCs w:val="24"/>
        </w:rPr>
        <w:t xml:space="preserve"> переданными  </w:t>
      </w:r>
      <w:r w:rsidRPr="00310906">
        <w:rPr>
          <w:rFonts w:ascii="Times New Roman" w:hAnsi="Times New Roman"/>
          <w:spacing w:val="-6"/>
          <w:sz w:val="24"/>
          <w:szCs w:val="24"/>
        </w:rPr>
        <w:t xml:space="preserve">Бюджетному учреждению 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средствами. </w:t>
      </w:r>
      <w:proofErr w:type="gramStart"/>
      <w:r w:rsidRPr="00310906">
        <w:rPr>
          <w:rFonts w:ascii="Times New Roman" w:hAnsi="Times New Roman"/>
          <w:color w:val="000000"/>
          <w:sz w:val="24"/>
          <w:szCs w:val="24"/>
        </w:rPr>
        <w:t xml:space="preserve">Администрация  </w:t>
      </w:r>
      <w:r w:rsidRPr="00310906">
        <w:rPr>
          <w:rFonts w:ascii="Times New Roman" w:hAnsi="Times New Roman"/>
          <w:spacing w:val="-6"/>
          <w:sz w:val="24"/>
          <w:szCs w:val="24"/>
        </w:rPr>
        <w:t>Бюджетного</w:t>
      </w:r>
      <w:proofErr w:type="gramEnd"/>
      <w:r w:rsidRPr="00310906">
        <w:rPr>
          <w:rFonts w:ascii="Times New Roman" w:hAnsi="Times New Roman"/>
          <w:spacing w:val="-6"/>
          <w:sz w:val="24"/>
          <w:szCs w:val="24"/>
        </w:rPr>
        <w:t xml:space="preserve"> учреждения</w:t>
      </w:r>
      <w:r w:rsidRPr="003109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 обязана представить отчет об использовании добровольных пожертвований перед родительским комитетом, на родительских собраниях </w:t>
      </w:r>
      <w:r w:rsidRPr="00310906">
        <w:rPr>
          <w:rFonts w:ascii="Times New Roman" w:hAnsi="Times New Roman"/>
          <w:spacing w:val="-6"/>
          <w:sz w:val="24"/>
          <w:szCs w:val="24"/>
        </w:rPr>
        <w:t>Бюджетного учреждения</w:t>
      </w:r>
      <w:r w:rsidRPr="00310906">
        <w:rPr>
          <w:rFonts w:ascii="Times New Roman" w:hAnsi="Times New Roman"/>
          <w:spacing w:val="-2"/>
          <w:sz w:val="24"/>
          <w:szCs w:val="24"/>
        </w:rPr>
        <w:t>,   по первому требованию.</w:t>
      </w:r>
    </w:p>
    <w:p w:rsidR="005D7EDC" w:rsidRPr="00310906" w:rsidRDefault="005D7EDC" w:rsidP="005D7ED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0906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310906">
        <w:rPr>
          <w:rFonts w:ascii="Times New Roman" w:hAnsi="Times New Roman"/>
          <w:b/>
          <w:color w:val="000000"/>
          <w:sz w:val="24"/>
          <w:szCs w:val="24"/>
        </w:rPr>
        <w:t>. Особые положения</w:t>
      </w:r>
    </w:p>
    <w:p w:rsidR="005D7EDC" w:rsidRPr="00310906" w:rsidRDefault="005D7EDC" w:rsidP="005D7ED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5.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1. Запрещается отказывать гражданам в приеме детей в </w:t>
      </w:r>
      <w:r w:rsidRPr="00310906">
        <w:rPr>
          <w:rFonts w:ascii="Times New Roman" w:hAnsi="Times New Roman"/>
          <w:spacing w:val="-6"/>
          <w:sz w:val="24"/>
          <w:szCs w:val="24"/>
        </w:rPr>
        <w:t>Бюджетное учреждение</w:t>
      </w:r>
      <w:r w:rsidRPr="00310906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  или исключать из него из-за невозможности или нежелания родителей (законных представителей) осуществлять добровольные пожертвования.</w:t>
      </w:r>
    </w:p>
    <w:p w:rsidR="005D7EDC" w:rsidRPr="00310906" w:rsidRDefault="005D7EDC" w:rsidP="005D7EDC">
      <w:pPr>
        <w:shd w:val="clear" w:color="auto" w:fill="FFFFFF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color w:val="000000"/>
        </w:rPr>
        <w:t>5.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2. Запрещается </w:t>
      </w:r>
      <w:r w:rsidRPr="00310906">
        <w:rPr>
          <w:color w:val="000000"/>
        </w:rPr>
        <w:t>вовлечение воспитанников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 в финансовые отношения между их родителями (законными представителями) </w:t>
      </w:r>
      <w:r w:rsidRPr="00310906">
        <w:rPr>
          <w:color w:val="000000"/>
        </w:rPr>
        <w:t>и Бюджетным</w:t>
      </w:r>
      <w:r w:rsidRPr="00310906">
        <w:rPr>
          <w:rFonts w:ascii="Times New Roman" w:hAnsi="Times New Roman"/>
          <w:spacing w:val="-6"/>
          <w:sz w:val="24"/>
          <w:szCs w:val="24"/>
        </w:rPr>
        <w:t xml:space="preserve"> учреждением.</w:t>
      </w:r>
    </w:p>
    <w:p w:rsidR="005D7EDC" w:rsidRPr="00310906" w:rsidRDefault="005D7EDC" w:rsidP="005D7ED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5.3. 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Запрещается принуждение со стороны </w:t>
      </w:r>
      <w:r w:rsidRPr="00310906">
        <w:rPr>
          <w:color w:val="000000"/>
        </w:rPr>
        <w:t>работников Бюджетного</w:t>
      </w:r>
      <w:r w:rsidRPr="003109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0906">
        <w:rPr>
          <w:spacing w:val="-6"/>
        </w:rPr>
        <w:t>учреждения</w:t>
      </w:r>
      <w:r w:rsidRPr="00310906">
        <w:rPr>
          <w:spacing w:val="-2"/>
        </w:rPr>
        <w:t xml:space="preserve"> и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 родительской общественности к внесению добровольных пожертвований родителями (законными представителями) воспитанников.</w:t>
      </w:r>
    </w:p>
    <w:p w:rsidR="005D7EDC" w:rsidRPr="00310906" w:rsidRDefault="005D7EDC" w:rsidP="005D7EDC">
      <w:pPr>
        <w:shd w:val="clear" w:color="auto" w:fill="FFFFFF"/>
        <w:tabs>
          <w:tab w:val="left" w:pos="667"/>
        </w:tabs>
        <w:spacing w:line="36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5.</w:t>
      </w:r>
      <w:r w:rsidRPr="00310906">
        <w:rPr>
          <w:rFonts w:ascii="Times New Roman" w:hAnsi="Times New Roman"/>
          <w:color w:val="000000"/>
          <w:sz w:val="24"/>
          <w:szCs w:val="24"/>
        </w:rPr>
        <w:t xml:space="preserve">4. Запрещается сбор наличных денежных средств работниками </w:t>
      </w:r>
      <w:r w:rsidRPr="00310906">
        <w:rPr>
          <w:rFonts w:ascii="Times New Roman" w:hAnsi="Times New Roman"/>
          <w:spacing w:val="-6"/>
          <w:sz w:val="24"/>
          <w:szCs w:val="24"/>
        </w:rPr>
        <w:t>Бюджетного учреждения.</w:t>
      </w:r>
    </w:p>
    <w:p w:rsidR="005D7EDC" w:rsidRPr="00310906" w:rsidRDefault="005D7EDC" w:rsidP="005D7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5.5. </w:t>
      </w:r>
      <w:r w:rsidRPr="00310906">
        <w:rPr>
          <w:rFonts w:ascii="Times New Roman" w:hAnsi="Times New Roman"/>
          <w:sz w:val="24"/>
          <w:szCs w:val="24"/>
        </w:rPr>
        <w:t>Изменения и дополнения в настоящее Положение могут вноситься в связи с изменениями в законодательстве РФ.</w:t>
      </w:r>
    </w:p>
    <w:p w:rsidR="00854090" w:rsidRPr="00854090" w:rsidRDefault="00854090" w:rsidP="00854090">
      <w:pPr>
        <w:spacing w:after="0"/>
        <w:ind w:left="-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 w:rsidRPr="00854090">
        <w:rPr>
          <w:rFonts w:ascii="Times New Roman" w:hAnsi="Times New Roman"/>
          <w:color w:val="0D0D0D"/>
          <w:sz w:val="20"/>
          <w:szCs w:val="20"/>
        </w:rPr>
        <w:t>Приложение 1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ДОГОВОР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Пожертвования (дарения в общественных целях) № ______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г. Алатырь                                                     </w:t>
      </w:r>
      <w:r w:rsidRPr="00854090">
        <w:rPr>
          <w:rFonts w:ascii="Times New Roman" w:hAnsi="Times New Roman"/>
          <w:color w:val="0D0D0D"/>
        </w:rPr>
        <w:tab/>
      </w:r>
      <w:r w:rsidRPr="00854090">
        <w:rPr>
          <w:rFonts w:ascii="Times New Roman" w:hAnsi="Times New Roman"/>
          <w:color w:val="0D0D0D"/>
        </w:rPr>
        <w:tab/>
        <w:t xml:space="preserve">                «_______» ___________ 20____г.  </w:t>
      </w:r>
    </w:p>
    <w:p w:rsidR="00854090" w:rsidRPr="00854090" w:rsidRDefault="00854090" w:rsidP="00854090">
      <w:pPr>
        <w:spacing w:after="0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Мы, нижеподписавшиеся, __________________________________________________________________________________________________________________________________________________________________________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_____________________________________________________________________________________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_____________________________________________________________________________________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  <w:sz w:val="16"/>
          <w:szCs w:val="16"/>
        </w:rPr>
      </w:pPr>
      <w:r w:rsidRPr="00854090">
        <w:rPr>
          <w:rFonts w:ascii="Times New Roman" w:hAnsi="Times New Roman"/>
          <w:color w:val="0D0D0D"/>
          <w:sz w:val="16"/>
          <w:szCs w:val="16"/>
        </w:rPr>
        <w:t>(полное наименование организации и уполномоченного лица или фамилия, имя, отчество физического лица)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именуемый(</w:t>
      </w:r>
      <w:proofErr w:type="spellStart"/>
      <w:r w:rsidRPr="00854090">
        <w:rPr>
          <w:rFonts w:ascii="Times New Roman" w:hAnsi="Times New Roman"/>
          <w:color w:val="0D0D0D"/>
        </w:rPr>
        <w:t>ая</w:t>
      </w:r>
      <w:proofErr w:type="spellEnd"/>
      <w:r w:rsidRPr="00854090">
        <w:rPr>
          <w:rFonts w:ascii="Times New Roman" w:hAnsi="Times New Roman"/>
          <w:color w:val="0D0D0D"/>
        </w:rPr>
        <w:t xml:space="preserve">) в дальнейшем Даритель, с одной   стороны, и Муниципальное </w:t>
      </w:r>
      <w:proofErr w:type="gramStart"/>
      <w:r w:rsidRPr="00854090">
        <w:rPr>
          <w:rFonts w:ascii="Times New Roman" w:hAnsi="Times New Roman"/>
          <w:color w:val="0D0D0D"/>
        </w:rPr>
        <w:t>бюджетное  дошкольное</w:t>
      </w:r>
      <w:proofErr w:type="gramEnd"/>
      <w:r w:rsidRPr="00854090">
        <w:rPr>
          <w:rFonts w:ascii="Times New Roman" w:hAnsi="Times New Roman"/>
          <w:color w:val="0D0D0D"/>
        </w:rPr>
        <w:t xml:space="preserve"> образовательное   учреждение «Детский сад №10   «Сказка» города Алатыря  Чувашской Республики, именуемое в дальнейшем МБДОУ «Детский сад №10 «Сказка» </w:t>
      </w:r>
      <w:r w:rsidR="00D43D86" w:rsidRPr="00854090">
        <w:rPr>
          <w:rFonts w:ascii="Times New Roman" w:hAnsi="Times New Roman"/>
          <w:color w:val="0D0D0D"/>
        </w:rPr>
        <w:t xml:space="preserve">города Алатыря  Чувашской </w:t>
      </w:r>
      <w:proofErr w:type="spellStart"/>
      <w:r w:rsidR="00D43D86" w:rsidRPr="00854090">
        <w:rPr>
          <w:rFonts w:ascii="Times New Roman" w:hAnsi="Times New Roman"/>
          <w:color w:val="0D0D0D"/>
        </w:rPr>
        <w:t>Республики</w:t>
      </w:r>
      <w:r w:rsidR="00D43D86">
        <w:rPr>
          <w:rFonts w:ascii="Times New Roman" w:hAnsi="Times New Roman"/>
          <w:color w:val="0D0D0D"/>
        </w:rPr>
        <w:t>,</w:t>
      </w:r>
      <w:r w:rsidRPr="00854090">
        <w:rPr>
          <w:rFonts w:ascii="Times New Roman" w:hAnsi="Times New Roman"/>
          <w:color w:val="0D0D0D"/>
        </w:rPr>
        <w:t>в</w:t>
      </w:r>
      <w:proofErr w:type="spellEnd"/>
      <w:r w:rsidRPr="00854090">
        <w:rPr>
          <w:rFonts w:ascii="Times New Roman" w:hAnsi="Times New Roman"/>
          <w:color w:val="0D0D0D"/>
        </w:rPr>
        <w:t xml:space="preserve"> лице заведующего </w:t>
      </w:r>
      <w:r w:rsidR="00D43D86">
        <w:rPr>
          <w:rFonts w:ascii="Times New Roman" w:hAnsi="Times New Roman"/>
          <w:color w:val="0D0D0D"/>
        </w:rPr>
        <w:t>Б</w:t>
      </w:r>
      <w:r w:rsidR="004A324A">
        <w:rPr>
          <w:rFonts w:ascii="Times New Roman" w:hAnsi="Times New Roman"/>
          <w:color w:val="0D0D0D"/>
        </w:rPr>
        <w:t>ариновой Ирины Николаевны</w:t>
      </w:r>
      <w:r w:rsidRPr="00854090">
        <w:rPr>
          <w:rFonts w:ascii="Times New Roman" w:hAnsi="Times New Roman"/>
          <w:color w:val="0D0D0D"/>
        </w:rPr>
        <w:t>, действующей на основании Устава, с другой стороны, заключили настоящий Договор о нижеследующем: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Даритель передаёт Детскому саду в качестве безвозмездной передачи (пожертвования)______________________________________________________________________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__________________________________________________________________________________________________________________________________________________________________________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  <w:sz w:val="16"/>
          <w:szCs w:val="16"/>
        </w:rPr>
      </w:pPr>
      <w:r w:rsidRPr="00854090">
        <w:rPr>
          <w:rFonts w:ascii="Times New Roman" w:hAnsi="Times New Roman"/>
          <w:color w:val="0D0D0D"/>
          <w:sz w:val="16"/>
          <w:szCs w:val="16"/>
        </w:rPr>
        <w:t>(указать, что именно: денежные средства в сумме, имущество и т.п.,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  <w:sz w:val="16"/>
          <w:szCs w:val="16"/>
        </w:rPr>
      </w:pPr>
      <w:r w:rsidRPr="00854090">
        <w:rPr>
          <w:rFonts w:ascii="Times New Roman" w:hAnsi="Times New Roman"/>
          <w:color w:val="0D0D0D"/>
          <w:sz w:val="16"/>
          <w:szCs w:val="16"/>
        </w:rPr>
        <w:t>(при необходимости указываются также индивидуальные признаки вещей)</w:t>
      </w:r>
    </w:p>
    <w:p w:rsidR="00854090" w:rsidRPr="00854090" w:rsidRDefault="00854090" w:rsidP="00854090">
      <w:pPr>
        <w:spacing w:after="0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Пожертвование должно быть использовано на _____________________________________________________________________________________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_____________________________________________________________________________________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  <w:sz w:val="16"/>
          <w:szCs w:val="16"/>
        </w:rPr>
      </w:pPr>
      <w:r w:rsidRPr="00854090">
        <w:rPr>
          <w:rFonts w:ascii="Times New Roman" w:hAnsi="Times New Roman"/>
          <w:color w:val="0D0D0D"/>
          <w:sz w:val="16"/>
          <w:szCs w:val="16"/>
        </w:rPr>
        <w:t>(указать цели использования денежных средств или иного имущества)</w:t>
      </w:r>
    </w:p>
    <w:p w:rsidR="00854090" w:rsidRPr="00854090" w:rsidRDefault="00854090" w:rsidP="00854090">
      <w:pPr>
        <w:spacing w:after="0"/>
        <w:ind w:firstLine="708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Детский сад принимает пожертвование и обязуется: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а) использовать его по целевому назначению;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б) вести бухгалтерский учёт всех операций по использованию пожертвованного имущества;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в) незамедлительно известить Дарителя (его правопреемника), если использование пожертвованного имущества в соответствии с указанным Дарителем назначением станет невозможным вследствие изменившихся обстоятельств.</w:t>
      </w:r>
    </w:p>
    <w:p w:rsidR="00854090" w:rsidRPr="00854090" w:rsidRDefault="00854090" w:rsidP="00854090">
      <w:pPr>
        <w:spacing w:after="0"/>
        <w:ind w:firstLine="708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 ________________________________________________________                                                                                </w:t>
      </w:r>
    </w:p>
    <w:p w:rsidR="00854090" w:rsidRPr="00854090" w:rsidRDefault="00854090" w:rsidP="00854090">
      <w:pPr>
        <w:spacing w:after="0"/>
        <w:ind w:firstLine="708"/>
        <w:jc w:val="both"/>
        <w:rPr>
          <w:rFonts w:ascii="Times New Roman" w:hAnsi="Times New Roman"/>
          <w:color w:val="0D0D0D"/>
          <w:sz w:val="16"/>
          <w:szCs w:val="16"/>
        </w:rPr>
      </w:pPr>
      <w:r w:rsidRPr="00854090">
        <w:rPr>
          <w:rFonts w:ascii="Times New Roman" w:hAnsi="Times New Roman"/>
          <w:color w:val="0D0D0D"/>
          <w:sz w:val="16"/>
          <w:szCs w:val="16"/>
        </w:rPr>
        <w:t xml:space="preserve">                                                                                    (указать сторону договора, несущую расходы)</w:t>
      </w:r>
    </w:p>
    <w:p w:rsidR="00854090" w:rsidRPr="00854090" w:rsidRDefault="00854090" w:rsidP="00854090">
      <w:pPr>
        <w:spacing w:after="0"/>
        <w:ind w:firstLine="708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Жертвователь (его приемник) вправе:</w:t>
      </w:r>
    </w:p>
    <w:p w:rsidR="00854090" w:rsidRPr="00854090" w:rsidRDefault="00854090" w:rsidP="0085409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-  Контролировать использование пожертвования по целевому назначению.</w:t>
      </w:r>
    </w:p>
    <w:p w:rsidR="00854090" w:rsidRPr="00854090" w:rsidRDefault="00854090" w:rsidP="00854090">
      <w:pPr>
        <w:spacing w:after="0"/>
        <w:ind w:firstLine="708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Срок действия договора</w:t>
      </w:r>
    </w:p>
    <w:p w:rsidR="00854090" w:rsidRPr="00854090" w:rsidRDefault="00854090" w:rsidP="00854090">
      <w:pPr>
        <w:spacing w:after="0"/>
        <w:ind w:firstLine="284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Настоящий Договор вступает в силу с момента заключения и заканчивается после принятых сторонами на себя обязательств в соответствии с условиями Договора.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Порядок изменения и расторжения договора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6.1. Изменение и расторжение договора возможны по соглашению сторон. Соглашение об изменении Договора оформляется в письменной форме. 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6.2.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6.3. Настоящий Договор составлен в двух экземплярах, по одному для каждой стороны.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Юридические адреса и банковские реквизиты сторон: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FD6925" w:rsidP="00854090">
      <w:pPr>
        <w:spacing w:after="0"/>
        <w:jc w:val="both"/>
        <w:rPr>
          <w:rFonts w:ascii="Times New Roman" w:hAnsi="Times New Roman"/>
          <w:color w:val="0D0D0D"/>
        </w:rPr>
      </w:pPr>
      <w:r>
        <w:rPr>
          <w:noProof/>
          <w:lang w:eastAsia="ru-RU"/>
        </w:rPr>
        <w:pict>
          <v:shape id="Надпись 1" o:spid="_x0000_s1030" type="#_x0000_t202" style="position:absolute;left:0;text-align:left;margin-left:.15pt;margin-top:9.15pt;width:187.05pt;height:182.4pt;z-index:25166131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" stroked="f">
            <v:textbox style="mso-next-textbox:#Надпись 1">
              <w:txbxContent>
                <w:p w:rsidR="00854090" w:rsidRDefault="00854090" w:rsidP="00854090">
                  <w:pPr>
                    <w:rPr>
                      <w:rFonts w:ascii="Times New Roman" w:hAnsi="Times New Roman"/>
                      <w:color w:val="0D0D0D"/>
                      <w:sz w:val="26"/>
                      <w:szCs w:val="26"/>
                    </w:rPr>
                  </w:pPr>
                  <w:r w:rsidRPr="008E69FE">
                    <w:rPr>
                      <w:rFonts w:ascii="Times New Roman" w:hAnsi="Times New Roman"/>
                      <w:color w:val="0D0D0D"/>
                    </w:rPr>
                    <w:t>Жертвователь (Даритель):__________________________________________________________________________________________________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color w:val="0D0D0D"/>
                    </w:rPr>
                    <w:t>________________</w:t>
                  </w:r>
                  <w:r w:rsidRPr="008E69FE">
                    <w:rPr>
                      <w:rFonts w:ascii="Times New Roman" w:hAnsi="Times New Roman"/>
                      <w:color w:val="0D0D0D"/>
                    </w:rPr>
                    <w:t xml:space="preserve"> ________________</w:t>
                  </w:r>
                  <w:r>
                    <w:rPr>
                      <w:rFonts w:ascii="Times New Roman" w:hAnsi="Times New Roman"/>
                      <w:color w:val="0D0D0D"/>
                    </w:rPr>
                    <w:t>___________________________________</w:t>
                  </w:r>
                  <w:r w:rsidRPr="008E69FE">
                    <w:rPr>
                      <w:rFonts w:ascii="Times New Roman" w:hAnsi="Times New Roman"/>
                      <w:color w:val="0D0D0D"/>
                    </w:rPr>
                    <w:t>__</w:t>
                  </w:r>
                  <w:r>
                    <w:rPr>
                      <w:rFonts w:ascii="Times New Roman" w:hAnsi="Times New Roman"/>
                      <w:color w:val="0D0D0D"/>
                    </w:rPr>
                    <w:t>_________</w:t>
                  </w:r>
                  <w:r>
                    <w:rPr>
                      <w:rFonts w:ascii="Times New Roman" w:hAnsi="Times New Roman"/>
                      <w:color w:val="0D0D0D"/>
                      <w:sz w:val="26"/>
                      <w:szCs w:val="26"/>
                    </w:rPr>
                    <w:t xml:space="preserve">____________________________________________________ </w:t>
                  </w:r>
                </w:p>
                <w:p w:rsidR="00854090" w:rsidRPr="00264744" w:rsidRDefault="00854090" w:rsidP="00854090">
                  <w:pPr>
                    <w:rPr>
                      <w:rFonts w:ascii="Times New Roman" w:hAnsi="Times New Roman"/>
                      <w:color w:val="0D0D0D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6"/>
                      <w:szCs w:val="26"/>
                    </w:rPr>
                    <w:t>__________(_______________)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29.2pt;margin-top:-1.2pt;width:225.45pt;height:24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" stroked="f">
            <v:textbox style="mso-next-textbox:#_x0000_s1031">
              <w:txbxContent>
                <w:p w:rsidR="00854090" w:rsidRPr="00264744" w:rsidRDefault="00854090" w:rsidP="008540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64744">
                    <w:rPr>
                      <w:rFonts w:ascii="Times New Roman" w:eastAsia="Times New Roman" w:hAnsi="Times New Roman"/>
                    </w:rPr>
                    <w:t>Муниципальное бюджетное дошкольное учреждение «Детский сад №10 «Сказка» города Алатыря Чувашской Республики</w:t>
                  </w:r>
                </w:p>
                <w:p w:rsidR="00854090" w:rsidRPr="00264744" w:rsidRDefault="00854090" w:rsidP="008540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64744">
                    <w:rPr>
                      <w:rFonts w:ascii="Times New Roman" w:eastAsia="Times New Roman" w:hAnsi="Times New Roman"/>
                    </w:rPr>
                    <w:t xml:space="preserve">429826, </w:t>
                  </w:r>
                  <w:proofErr w:type="spellStart"/>
                  <w:r w:rsidRPr="00264744">
                    <w:rPr>
                      <w:rFonts w:ascii="Times New Roman" w:eastAsia="Times New Roman" w:hAnsi="Times New Roman"/>
                    </w:rPr>
                    <w:t>г.Алатырь</w:t>
                  </w:r>
                  <w:proofErr w:type="spellEnd"/>
                  <w:r w:rsidRPr="00264744">
                    <w:rPr>
                      <w:rFonts w:ascii="Times New Roman" w:eastAsia="Times New Roman" w:hAnsi="Times New Roman"/>
                    </w:rPr>
                    <w:t xml:space="preserve">, </w:t>
                  </w:r>
                  <w:proofErr w:type="spellStart"/>
                  <w:r w:rsidRPr="00264744">
                    <w:rPr>
                      <w:rFonts w:ascii="Times New Roman" w:eastAsia="Times New Roman" w:hAnsi="Times New Roman"/>
                    </w:rPr>
                    <w:t>ул.Березовая</w:t>
                  </w:r>
                  <w:proofErr w:type="spellEnd"/>
                  <w:r w:rsidRPr="00264744">
                    <w:rPr>
                      <w:rFonts w:ascii="Times New Roman" w:eastAsia="Times New Roman" w:hAnsi="Times New Roman"/>
                    </w:rPr>
                    <w:t>, д.4</w:t>
                  </w: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4436"/>
                  </w:tblGrid>
                  <w:tr w:rsidR="00854090" w:rsidRPr="00264744" w:rsidTr="00264744">
                    <w:tc>
                      <w:tcPr>
                        <w:tcW w:w="4785" w:type="dxa"/>
                        <w:hideMark/>
                      </w:tcPr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ИНН/КПП 2122004422/ 21201001</w:t>
                        </w:r>
                      </w:p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р/с 40701810500001000047 отделение- НБ Чувашской Республики </w:t>
                        </w:r>
                        <w:proofErr w:type="spellStart"/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г.Чебоксары</w:t>
                        </w:r>
                        <w:proofErr w:type="spellEnd"/>
                      </w:p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л/счет 20226БЧ0132 в финансовом отделе администрации </w:t>
                        </w:r>
                        <w:proofErr w:type="spellStart"/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г.Алатырь</w:t>
                        </w:r>
                        <w:proofErr w:type="spellEnd"/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, БИК 049706001</w:t>
                        </w:r>
                      </w:p>
                    </w:tc>
                  </w:tr>
                  <w:tr w:rsidR="00854090" w:rsidRPr="00264744" w:rsidTr="00264744">
                    <w:tc>
                      <w:tcPr>
                        <w:tcW w:w="4785" w:type="dxa"/>
                      </w:tcPr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  <w:lang w:val="en-US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телефон</w:t>
                        </w: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: 8(83531) 6-08-99</w:t>
                        </w:r>
                      </w:p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E-mail:    </w:t>
                        </w:r>
                        <w:proofErr w:type="spellStart"/>
                        <w:r w:rsidRPr="0026474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  <w:t>ds.sckazcka</w:t>
                        </w:r>
                        <w:proofErr w:type="spellEnd"/>
                        <w:r w:rsidRPr="0026474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  <w:t>@ yandex.ru</w:t>
                        </w:r>
                      </w:p>
                      <w:p w:rsidR="00854090" w:rsidRPr="00264744" w:rsidRDefault="00854090" w:rsidP="00264744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  <w:u w:val="single"/>
                            <w:lang w:val="en-US"/>
                          </w:rPr>
                        </w:pPr>
                      </w:p>
                      <w:p w:rsidR="00854090" w:rsidRPr="00264744" w:rsidRDefault="00854090" w:rsidP="004A324A">
                        <w:pPr>
                          <w:autoSpaceDE w:val="0"/>
                          <w:autoSpaceDN w:val="0"/>
                          <w:adjustRightInd w:val="0"/>
                          <w:spacing w:after="0"/>
                          <w:outlineLvl w:val="1"/>
                          <w:rPr>
                            <w:rFonts w:ascii="Times New Roman" w:eastAsia="Times New Roman" w:hAnsi="Times New Roman"/>
                          </w:rPr>
                        </w:pPr>
                        <w:r w:rsidRPr="0026474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Заведующий:</w:t>
                        </w:r>
                        <w:r w:rsidR="004A324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________________   Баринова И.Н.</w:t>
                        </w:r>
                      </w:p>
                    </w:tc>
                  </w:tr>
                </w:tbl>
                <w:p w:rsidR="00854090" w:rsidRDefault="00854090" w:rsidP="00854090"/>
              </w:txbxContent>
            </v:textbox>
            <w10:wrap type="square"/>
          </v:shape>
        </w:pic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  <w:sz w:val="26"/>
          <w:szCs w:val="26"/>
        </w:rPr>
      </w:pPr>
      <w:r w:rsidRPr="00854090">
        <w:rPr>
          <w:rFonts w:ascii="Times New Roman" w:hAnsi="Times New Roman"/>
          <w:color w:val="0D0D0D"/>
        </w:rPr>
        <w:t xml:space="preserve"> </w:t>
      </w: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16"/>
          <w:szCs w:val="16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 w:rsidRPr="00854090">
        <w:rPr>
          <w:rFonts w:ascii="Times New Roman" w:hAnsi="Times New Roman"/>
          <w:color w:val="0D0D0D"/>
          <w:sz w:val="20"/>
          <w:szCs w:val="20"/>
        </w:rPr>
        <w:t>Приложение 2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                                                                       к Договору безвозмездного пользования ______________                          </w:t>
      </w: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      от "______" ______________ 20____ г.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АКТ ПРИЕМА - ПЕРЕДАЧИ ИМУЩЕСТВА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</w:t>
      </w:r>
      <w:r w:rsidR="00D43D86">
        <w:rPr>
          <w:rFonts w:ascii="Times New Roman" w:hAnsi="Times New Roman"/>
          <w:color w:val="0D0D0D"/>
        </w:rPr>
        <w:t xml:space="preserve">г. Алатырь                     </w:t>
      </w:r>
      <w:r w:rsidRPr="00854090">
        <w:rPr>
          <w:rFonts w:ascii="Times New Roman" w:hAnsi="Times New Roman"/>
          <w:color w:val="0D0D0D"/>
        </w:rPr>
        <w:t xml:space="preserve">                                                                       "_______" ___________ 20___ г.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Мы, нижеподписавшиеся, __________________________________________________________________________</w:t>
      </w:r>
      <w:r>
        <w:rPr>
          <w:rFonts w:ascii="Times New Roman" w:hAnsi="Times New Roman"/>
          <w:color w:val="0D0D0D"/>
        </w:rPr>
        <w:t>_______________</w:t>
      </w:r>
      <w:r w:rsidRPr="00854090">
        <w:rPr>
          <w:rFonts w:ascii="Times New Roman" w:hAnsi="Times New Roman"/>
          <w:color w:val="0D0D0D"/>
        </w:rPr>
        <w:t>_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________________________________________________________________________________________________________________________________________________________________________________________________</w:t>
      </w:r>
      <w:r w:rsidR="00D43D86">
        <w:rPr>
          <w:rFonts w:ascii="Times New Roman" w:hAnsi="Times New Roman"/>
          <w:color w:val="0D0D0D"/>
        </w:rPr>
        <w:t>________________________________________________________________________________</w:t>
      </w:r>
      <w:r w:rsidRPr="00854090">
        <w:rPr>
          <w:rFonts w:ascii="Times New Roman" w:hAnsi="Times New Roman"/>
          <w:color w:val="0D0D0D"/>
        </w:rPr>
        <w:t>,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  <w:sz w:val="18"/>
          <w:szCs w:val="18"/>
        </w:rPr>
      </w:pPr>
      <w:r w:rsidRPr="00854090">
        <w:rPr>
          <w:rFonts w:ascii="Times New Roman" w:hAnsi="Times New Roman"/>
          <w:color w:val="0D0D0D"/>
          <w:sz w:val="18"/>
          <w:szCs w:val="18"/>
        </w:rPr>
        <w:t>(полное наименование организации и уполномоченного лица или фамилия, имя, отчество физического лица)</w:t>
      </w:r>
    </w:p>
    <w:p w:rsidR="00854090" w:rsidRPr="00854090" w:rsidRDefault="00854090" w:rsidP="00854090">
      <w:pPr>
        <w:spacing w:after="0"/>
        <w:jc w:val="center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именуемый(</w:t>
      </w:r>
      <w:proofErr w:type="spellStart"/>
      <w:r w:rsidRPr="00854090">
        <w:rPr>
          <w:rFonts w:ascii="Times New Roman" w:hAnsi="Times New Roman"/>
          <w:color w:val="0D0D0D"/>
        </w:rPr>
        <w:t>ая</w:t>
      </w:r>
      <w:proofErr w:type="spellEnd"/>
      <w:r w:rsidRPr="00854090">
        <w:rPr>
          <w:rFonts w:ascii="Times New Roman" w:hAnsi="Times New Roman"/>
          <w:color w:val="0D0D0D"/>
        </w:rPr>
        <w:t xml:space="preserve">) в дальнейшем Даритель, с одной   стороны, передает, а Муниципальное </w:t>
      </w:r>
      <w:proofErr w:type="gramStart"/>
      <w:r w:rsidRPr="00854090">
        <w:rPr>
          <w:rFonts w:ascii="Times New Roman" w:hAnsi="Times New Roman"/>
          <w:color w:val="0D0D0D"/>
        </w:rPr>
        <w:t>бюджетное  дошкольное</w:t>
      </w:r>
      <w:proofErr w:type="gramEnd"/>
      <w:r w:rsidRPr="00854090">
        <w:rPr>
          <w:rFonts w:ascii="Times New Roman" w:hAnsi="Times New Roman"/>
          <w:color w:val="0D0D0D"/>
        </w:rPr>
        <w:t xml:space="preserve"> образовательное   учреждение «</w:t>
      </w:r>
      <w:r>
        <w:rPr>
          <w:rFonts w:ascii="Times New Roman" w:hAnsi="Times New Roman"/>
          <w:color w:val="0D0D0D"/>
        </w:rPr>
        <w:t>Д</w:t>
      </w:r>
      <w:r w:rsidRPr="00854090">
        <w:rPr>
          <w:rFonts w:ascii="Times New Roman" w:hAnsi="Times New Roman"/>
          <w:color w:val="0D0D0D"/>
        </w:rPr>
        <w:t xml:space="preserve">етский сад </w:t>
      </w:r>
      <w:r>
        <w:rPr>
          <w:rFonts w:ascii="Times New Roman" w:hAnsi="Times New Roman"/>
          <w:color w:val="0D0D0D"/>
        </w:rPr>
        <w:t xml:space="preserve">№10 «Сказка» города Алатыря </w:t>
      </w:r>
      <w:r w:rsidRPr="00854090">
        <w:rPr>
          <w:rFonts w:ascii="Times New Roman" w:hAnsi="Times New Roman"/>
          <w:color w:val="0D0D0D"/>
        </w:rPr>
        <w:t xml:space="preserve"> Чувашской Республики, именуемое в дальнейшем </w:t>
      </w:r>
      <w:r>
        <w:rPr>
          <w:rFonts w:ascii="Times New Roman" w:hAnsi="Times New Roman"/>
          <w:color w:val="0D0D0D"/>
        </w:rPr>
        <w:t>МБДОУ «Д</w:t>
      </w:r>
      <w:r w:rsidRPr="00854090">
        <w:rPr>
          <w:rFonts w:ascii="Times New Roman" w:hAnsi="Times New Roman"/>
          <w:color w:val="0D0D0D"/>
        </w:rPr>
        <w:t xml:space="preserve">етский сад </w:t>
      </w:r>
      <w:r>
        <w:rPr>
          <w:rFonts w:ascii="Times New Roman" w:hAnsi="Times New Roman"/>
          <w:color w:val="0D0D0D"/>
        </w:rPr>
        <w:t>№10 «Сказ</w:t>
      </w:r>
      <w:r w:rsidRPr="00854090">
        <w:rPr>
          <w:rFonts w:ascii="Times New Roman" w:hAnsi="Times New Roman"/>
          <w:color w:val="0D0D0D"/>
        </w:rPr>
        <w:t xml:space="preserve">ка» </w:t>
      </w:r>
      <w:r w:rsidR="00D43D86">
        <w:rPr>
          <w:rFonts w:ascii="Times New Roman" w:hAnsi="Times New Roman"/>
          <w:color w:val="0D0D0D"/>
        </w:rPr>
        <w:t xml:space="preserve">города Алатыря </w:t>
      </w:r>
      <w:r w:rsidR="00D43D86" w:rsidRPr="00854090">
        <w:rPr>
          <w:rFonts w:ascii="Times New Roman" w:hAnsi="Times New Roman"/>
          <w:color w:val="0D0D0D"/>
        </w:rPr>
        <w:t xml:space="preserve"> Чувашской Республики </w:t>
      </w:r>
      <w:r w:rsidRPr="00854090">
        <w:rPr>
          <w:rFonts w:ascii="Times New Roman" w:hAnsi="Times New Roman"/>
          <w:color w:val="0D0D0D"/>
        </w:rPr>
        <w:t xml:space="preserve">в лице заведующего </w:t>
      </w:r>
      <w:r w:rsidR="004A324A">
        <w:rPr>
          <w:rFonts w:ascii="Times New Roman" w:hAnsi="Times New Roman"/>
          <w:color w:val="0D0D0D"/>
        </w:rPr>
        <w:t>Бариновой Ирины Николаевны</w:t>
      </w:r>
      <w:r>
        <w:rPr>
          <w:rFonts w:ascii="Times New Roman" w:hAnsi="Times New Roman"/>
          <w:color w:val="0D0D0D"/>
        </w:rPr>
        <w:t xml:space="preserve"> </w:t>
      </w:r>
      <w:r w:rsidRPr="00854090">
        <w:rPr>
          <w:rFonts w:ascii="Times New Roman" w:hAnsi="Times New Roman"/>
          <w:color w:val="0D0D0D"/>
        </w:rPr>
        <w:t xml:space="preserve">, принимает   в   безвозмездное пользование: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lastRenderedPageBreak/>
        <w:t xml:space="preserve">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560"/>
        <w:gridCol w:w="1551"/>
        <w:gridCol w:w="1258"/>
      </w:tblGrid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854090">
              <w:rPr>
                <w:rFonts w:ascii="Times New Roman" w:hAnsi="Times New Roman"/>
                <w:color w:val="0D0D0D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854090">
              <w:rPr>
                <w:rFonts w:ascii="Times New Roman" w:hAnsi="Times New Roman"/>
                <w:color w:val="0D0D0D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854090">
              <w:rPr>
                <w:rFonts w:ascii="Times New Roman" w:hAnsi="Times New Roman"/>
                <w:color w:val="0D0D0D"/>
              </w:rPr>
              <w:t>Количество</w:t>
            </w: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854090">
              <w:rPr>
                <w:rFonts w:ascii="Times New Roman" w:hAnsi="Times New Roman"/>
                <w:color w:val="0D0D0D"/>
              </w:rPr>
              <w:t>Цена</w:t>
            </w: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  <w:r w:rsidRPr="00854090">
              <w:rPr>
                <w:rFonts w:ascii="Times New Roman" w:hAnsi="Times New Roman"/>
                <w:color w:val="0D0D0D"/>
              </w:rPr>
              <w:t>Сумма</w:t>
            </w: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854090" w:rsidRPr="00854090" w:rsidTr="005E392D">
        <w:trPr>
          <w:trHeight w:val="269"/>
        </w:trPr>
        <w:tc>
          <w:tcPr>
            <w:tcW w:w="1101" w:type="dxa"/>
            <w:shd w:val="clear" w:color="auto" w:fill="auto"/>
          </w:tcPr>
          <w:p w:rsidR="00854090" w:rsidRPr="00854090" w:rsidRDefault="00854090" w:rsidP="0085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4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1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58" w:type="dxa"/>
            <w:shd w:val="clear" w:color="auto" w:fill="auto"/>
          </w:tcPr>
          <w:p w:rsidR="00854090" w:rsidRPr="00854090" w:rsidRDefault="00854090" w:rsidP="00854090">
            <w:pPr>
              <w:spacing w:after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</w:tbl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D43D86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согласно условиям Договора безвозмездного пол</w:t>
      </w:r>
      <w:r w:rsidR="00D43D86">
        <w:rPr>
          <w:rFonts w:ascii="Times New Roman" w:hAnsi="Times New Roman"/>
          <w:color w:val="0D0D0D"/>
        </w:rPr>
        <w:t>ьзования _________________</w:t>
      </w:r>
      <w:r w:rsidRPr="00854090">
        <w:rPr>
          <w:rFonts w:ascii="Times New Roman" w:hAnsi="Times New Roman"/>
          <w:color w:val="0D0D0D"/>
        </w:rPr>
        <w:t>от "____" _______ 20___ г.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 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Передал:                    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 _________________/_____________/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 xml:space="preserve"> _________________/_____________/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  <w:r w:rsidRPr="00854090">
        <w:rPr>
          <w:rFonts w:ascii="Times New Roman" w:hAnsi="Times New Roman"/>
          <w:color w:val="0D0D0D"/>
        </w:rPr>
        <w:t>_________________/_____________/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</w:rPr>
      </w:pPr>
    </w:p>
    <w:p w:rsidR="00854090" w:rsidRPr="00854090" w:rsidRDefault="00854090" w:rsidP="00854090">
      <w:pPr>
        <w:spacing w:after="0"/>
        <w:jc w:val="right"/>
        <w:rPr>
          <w:rFonts w:ascii="Times New Roman" w:hAnsi="Times New Roman"/>
          <w:color w:val="0D0D0D"/>
          <w:sz w:val="26"/>
          <w:szCs w:val="26"/>
        </w:rPr>
      </w:pPr>
      <w:r w:rsidRPr="00854090">
        <w:rPr>
          <w:rFonts w:ascii="Times New Roman" w:hAnsi="Times New Roman"/>
          <w:color w:val="0D0D0D"/>
        </w:rPr>
        <w:t xml:space="preserve">   Принял:                        _________________/_____________/</w:t>
      </w: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854090" w:rsidRPr="00854090" w:rsidRDefault="00854090" w:rsidP="00854090">
      <w:pPr>
        <w:spacing w:after="0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854090" w:rsidRPr="00854090" w:rsidRDefault="00854090" w:rsidP="00854090"/>
    <w:p w:rsidR="00854090" w:rsidRDefault="00FD6925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94004E6">
            <wp:extent cx="6389370" cy="9041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4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4090" w:rsidSect="0080261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136B"/>
    <w:multiLevelType w:val="hybridMultilevel"/>
    <w:tmpl w:val="02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16E5"/>
    <w:multiLevelType w:val="hybridMultilevel"/>
    <w:tmpl w:val="68BC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8D"/>
    <w:rsid w:val="00140DAE"/>
    <w:rsid w:val="00226611"/>
    <w:rsid w:val="002C0650"/>
    <w:rsid w:val="002E719A"/>
    <w:rsid w:val="002F1D01"/>
    <w:rsid w:val="002F45C8"/>
    <w:rsid w:val="003570D6"/>
    <w:rsid w:val="00492B8D"/>
    <w:rsid w:val="004A324A"/>
    <w:rsid w:val="004D58E9"/>
    <w:rsid w:val="00556071"/>
    <w:rsid w:val="005901D8"/>
    <w:rsid w:val="005D7EDC"/>
    <w:rsid w:val="0080261A"/>
    <w:rsid w:val="008034E2"/>
    <w:rsid w:val="00854090"/>
    <w:rsid w:val="009E7545"/>
    <w:rsid w:val="00CE1FE3"/>
    <w:rsid w:val="00D43D86"/>
    <w:rsid w:val="00E1428A"/>
    <w:rsid w:val="00E3643D"/>
    <w:rsid w:val="00F32131"/>
    <w:rsid w:val="00F35436"/>
    <w:rsid w:val="00FD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AC2F2EC-59D9-4E98-980A-6D3272D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1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rsid w:val="005D7EDC"/>
    <w:pPr>
      <w:widowControl w:val="0"/>
      <w:autoSpaceDE w:val="0"/>
      <w:autoSpaceDN w:val="0"/>
      <w:adjustRightInd w:val="0"/>
      <w:spacing w:after="0" w:line="224" w:lineRule="exact"/>
      <w:ind w:firstLine="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D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7ED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D7E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D7E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SKAZKA</cp:lastModifiedBy>
  <cp:revision>27</cp:revision>
  <cp:lastPrinted>2019-02-28T13:01:00Z</cp:lastPrinted>
  <dcterms:created xsi:type="dcterms:W3CDTF">2015-05-31T10:20:00Z</dcterms:created>
  <dcterms:modified xsi:type="dcterms:W3CDTF">2019-02-28T13:44:00Z</dcterms:modified>
</cp:coreProperties>
</file>