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67" w:rsidRDefault="00D31C67" w:rsidP="00D31C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0000"/>
          <w:sz w:val="32"/>
          <w:szCs w:val="32"/>
        </w:rPr>
        <w:t>Подготовка детей к школе</w:t>
      </w:r>
      <w:r>
        <w:rPr>
          <w:rStyle w:val="a4"/>
          <w:rFonts w:ascii="Arial" w:hAnsi="Arial" w:cs="Arial"/>
          <w:i/>
          <w:iCs/>
          <w:color w:val="FF0000"/>
          <w:sz w:val="20"/>
          <w:szCs w:val="20"/>
        </w:rPr>
        <w:t> </w:t>
      </w:r>
      <w:r>
        <w:rPr>
          <w:rStyle w:val="a4"/>
          <w:rFonts w:ascii="Arial" w:hAnsi="Arial" w:cs="Arial"/>
          <w:i/>
          <w:iCs/>
          <w:color w:val="7030A0"/>
          <w:sz w:val="28"/>
          <w:szCs w:val="28"/>
        </w:rPr>
        <w:t>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встает задача "выровнять"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 в стремлении узнавать новое.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Специалисты выделяют 4 критерия готовность к школе: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lastRenderedPageBreak/>
        <w:t>Физический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Нравственный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Психологический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Мыслительный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Физическая готовность: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Согласно санитарно-эпидемиологическим правилам </w:t>
      </w:r>
      <w:proofErr w:type="spell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2.42.1178-02 «Гигиенические требования к условиям обучения в общеобразовательных учреждениях»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в первые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классы школ принимаются дети седьмого или восьмого года жизни по усмотрению родителей на основании заключения </w:t>
      </w:r>
      <w:proofErr w:type="spell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медико-психолого-педагогической</w:t>
      </w:r>
      <w:proofErr w:type="spell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комиссии о готовности ребенка к обучению.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Нравственная готовность: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Умение строить отношения с взрослым человеком.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Умение общаться со сверстниками.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Вежливость, сдержанность, послушание.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Отношение к себе (отсутствие заниженной самооценки).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Психологическая готовность: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Это умение слушать учителя и выполнять его задания (отнюдь не всегда интересные);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lastRenderedPageBreak/>
        <w:t> Это определенный уровень развития мышления, памяти, внимания.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Мыслительная готовность: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Наиболее важные показатели — это развитие мышления и речи.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proofErr w:type="gramEnd"/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Учить ребят задавать вопросы. Это очень полезно. Мышление всегда начинается с вопроса.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Знать свое имя, фамилию, адрес, имена членов семьи.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Знать времена года, названия месяцев, дней недели, уметь различать цвета.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Уметь пересчитывать группы предметов в пределах 10.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Уметь сравнивать группы предметов (больше, меньше, равно).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Уметь объединять предметы в группы: мебель, транспорт, одежда, обувь, растения, животные и т.д.</w:t>
      </w:r>
      <w:proofErr w:type="gramEnd"/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Уметь находить в группе предметов «лишний», (</w:t>
      </w:r>
      <w:proofErr w:type="spell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н-р</w:t>
      </w:r>
      <w:proofErr w:type="spell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, из группы «одежда» убрать цветок).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Иметь пространственные представления: право-лево; верх-низ; прямо, кругом, </w:t>
      </w:r>
      <w:proofErr w:type="spell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под-над</w:t>
      </w:r>
      <w:proofErr w:type="spell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;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из-за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; из-под чего-либо.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Уметь доброжелательно общаться с другими детьми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Слушать взрослых и уметь выполнять их распоряжения.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lastRenderedPageBreak/>
        <w:t>Уметь обслуживать себя.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Советы родителям: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Развивайте настойчивость, трудолюбие ребёнка, умение доводить дело до конца.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По возможности не давайте ребёнку готовых ответов, заставляйте его размышлять, исследовать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D31C67" w:rsidRDefault="00D31C67" w:rsidP="00D31C67">
      <w:pPr>
        <w:pStyle w:val="a3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B16EC2"/>
          <w:sz w:val="20"/>
          <w:szCs w:val="20"/>
          <w:shd w:val="clear" w:color="auto" w:fill="FFFFFF"/>
        </w:rPr>
      </w:pPr>
      <w:r>
        <w:rPr>
          <w:rFonts w:ascii="Calibri" w:hAnsi="Calibri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D31C67" w:rsidRDefault="00D31C67" w:rsidP="00D31C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A52C7" w:rsidRPr="00920E2E" w:rsidRDefault="000A52C7" w:rsidP="00920E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2C7" w:rsidRPr="00920E2E" w:rsidSect="009D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C7"/>
    <w:rsid w:val="000A52C7"/>
    <w:rsid w:val="00920E2E"/>
    <w:rsid w:val="009D697F"/>
    <w:rsid w:val="00D3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7F"/>
  </w:style>
  <w:style w:type="paragraph" w:styleId="1">
    <w:name w:val="heading 1"/>
    <w:basedOn w:val="a"/>
    <w:link w:val="10"/>
    <w:uiPriority w:val="9"/>
    <w:qFormat/>
    <w:rsid w:val="0092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E2E"/>
    <w:rPr>
      <w:b/>
      <w:bCs/>
    </w:rPr>
  </w:style>
  <w:style w:type="character" w:styleId="a5">
    <w:name w:val="Emphasis"/>
    <w:basedOn w:val="a0"/>
    <w:uiPriority w:val="20"/>
    <w:qFormat/>
    <w:rsid w:val="00920E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5</cp:revision>
  <dcterms:created xsi:type="dcterms:W3CDTF">2017-10-06T19:26:00Z</dcterms:created>
  <dcterms:modified xsi:type="dcterms:W3CDTF">2017-10-06T19:45:00Z</dcterms:modified>
</cp:coreProperties>
</file>