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F9E" w:rsidRPr="00FA6F9E" w:rsidRDefault="00FA6F9E" w:rsidP="00FA6F9E">
      <w:pPr>
        <w:jc w:val="center"/>
        <w:rPr>
          <w:rFonts w:ascii="Times New Roman" w:hAnsi="Times New Roman" w:cs="Times New Roman"/>
          <w:b/>
          <w:color w:val="444444"/>
          <w:sz w:val="20"/>
          <w:szCs w:val="20"/>
        </w:rPr>
      </w:pPr>
      <w:r w:rsidRPr="00FA6F9E">
        <w:rPr>
          <w:rFonts w:ascii="Times New Roman" w:hAnsi="Times New Roman" w:cs="Times New Roman"/>
          <w:b/>
          <w:color w:val="444444"/>
          <w:sz w:val="28"/>
          <w:szCs w:val="20"/>
        </w:rPr>
        <w:t>ДИДАКТИЧЕСКАЯ ИГРА "ЧТО ЛИШНЕЕ"</w:t>
      </w:r>
      <w:r w:rsidRPr="00FA6F9E">
        <w:rPr>
          <w:rFonts w:ascii="Times New Roman" w:hAnsi="Times New Roman" w:cs="Times New Roman"/>
          <w:b/>
          <w:color w:val="444444"/>
          <w:sz w:val="28"/>
          <w:szCs w:val="20"/>
        </w:rPr>
        <w:br/>
      </w:r>
      <w:r w:rsidRPr="00FA6F9E">
        <w:rPr>
          <w:rFonts w:ascii="Times New Roman" w:hAnsi="Times New Roman" w:cs="Times New Roman"/>
          <w:b/>
          <w:color w:val="444444"/>
          <w:sz w:val="20"/>
          <w:szCs w:val="20"/>
        </w:rPr>
        <w:br/>
      </w:r>
    </w:p>
    <w:p w:rsidR="00862718" w:rsidRDefault="00FA6F9E" w:rsidP="00FA6F9E">
      <w:pPr>
        <w:rPr>
          <w:rFonts w:ascii="Times New Roman" w:hAnsi="Times New Roman" w:cs="Times New Roman"/>
          <w:color w:val="444444"/>
          <w:sz w:val="28"/>
          <w:szCs w:val="20"/>
          <w:shd w:val="clear" w:color="auto" w:fill="F4F4F4"/>
        </w:rPr>
      </w:pPr>
      <w:r w:rsidRPr="00FA6F9E">
        <w:rPr>
          <w:rFonts w:ascii="Times New Roman" w:hAnsi="Times New Roman" w:cs="Times New Roman"/>
          <w:color w:val="444444"/>
          <w:sz w:val="28"/>
          <w:szCs w:val="20"/>
        </w:rPr>
        <w:t>Цель: развитие мышления, зрительного внимания, развивать умение классифицировать предметы по существенному признаку, обобщать.</w:t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br/>
      </w:r>
      <w:r w:rsidRPr="00FA6F9E">
        <w:rPr>
          <w:rFonts w:ascii="Times New Roman" w:hAnsi="Times New Roman" w:cs="Times New Roman"/>
          <w:color w:val="444444"/>
          <w:sz w:val="32"/>
          <w:szCs w:val="23"/>
        </w:rPr>
        <w:br/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t xml:space="preserve">Детям предлагается рассмотреть изображенные на картинке предметы, назвать их, объяснить их назначение и найти лишний, сопровождая свое действие речью (Я </w:t>
      </w:r>
      <w:r>
        <w:rPr>
          <w:rFonts w:ascii="Times New Roman" w:hAnsi="Times New Roman" w:cs="Times New Roman"/>
          <w:color w:val="444444"/>
          <w:sz w:val="28"/>
          <w:szCs w:val="20"/>
        </w:rPr>
        <w:t>выбрал……, потому что …..</w:t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t>)</w:t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br/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br/>
        <w:t>В процессе дидактических игр дети учатся применять имеющиеся знания в различных игровых условиях, активизируют разнообразные психические процессы и доставляют эмоциональную радость детей.</w:t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br/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br/>
        <w:t>Игра пронизывает всю жизнь ребенка, она способствует физическому и духовному здоровью, является источником обширной информации, методом обучения и воспитания ребят. С ее помощью создаются условия для развития творческих способностей, всестороннего развития ребенка.</w:t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br/>
      </w:r>
      <w:r w:rsidRPr="00FA6F9E">
        <w:rPr>
          <w:rFonts w:ascii="Times New Roman" w:hAnsi="Times New Roman" w:cs="Times New Roman"/>
          <w:color w:val="444444"/>
          <w:sz w:val="28"/>
          <w:szCs w:val="20"/>
        </w:rPr>
        <w:br/>
        <w:t xml:space="preserve">Существует прямая связь между эмоциональным состоянием малыша и интенсивностью протекания его психических процессов: мышления, речи, внимания, памяти. Если в игре ребенок, действуя предметами, активно манипулирует пальцами, то мыслительные процессы активизируются, и наоборот, их интенсивность ослабевает, если рука ребенка бездействует. </w:t>
      </w:r>
      <w:proofErr w:type="gramStart"/>
      <w:r w:rsidRPr="00FA6F9E">
        <w:rPr>
          <w:rFonts w:ascii="Times New Roman" w:hAnsi="Times New Roman" w:cs="Times New Roman"/>
          <w:color w:val="444444"/>
          <w:sz w:val="28"/>
          <w:szCs w:val="20"/>
        </w:rPr>
        <w:t>Поэтому особенно полезны игры, в которых дети действуют: разбирают, собирают, сортируют, соединяют, разъединяют детали и т. п. С помощью таких игрушек и игр воспитанники познают мир, знакомятся со свойствами предметов, при этом у них развиваются наблюдательность, сообразительность, ловкость, смекалка, выдержка, организованность</w:t>
      </w:r>
      <w:r w:rsidRPr="00FA6F9E">
        <w:rPr>
          <w:rFonts w:ascii="Times New Roman" w:hAnsi="Times New Roman" w:cs="Times New Roman"/>
          <w:color w:val="444444"/>
          <w:sz w:val="28"/>
          <w:szCs w:val="20"/>
          <w:shd w:val="clear" w:color="auto" w:fill="F4F4F4"/>
        </w:rPr>
        <w:t>.</w:t>
      </w:r>
      <w:proofErr w:type="gramEnd"/>
    </w:p>
    <w:p w:rsidR="00FA6F9E" w:rsidRDefault="00FA6F9E" w:rsidP="00FA6F9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487335" cy="2524125"/>
            <wp:effectExtent l="19050" t="0" r="8465" b="0"/>
            <wp:docPr id="1" name="Рисунок 1" descr="D:\Фотографии\телефон 8.10.2018г\IMG_20181119_09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телефон 8.10.2018г\IMG_20181119_0931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03" cy="252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9E" w:rsidRDefault="00FA6F9E" w:rsidP="00FA6F9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673602" cy="2628900"/>
            <wp:effectExtent l="19050" t="0" r="0" b="0"/>
            <wp:docPr id="4" name="Рисунок 4" descr="D:\Фотографии\телефон 8.10.2018г\IMG_20181119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телефон 8.10.2018г\IMG_20181119_093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66" cy="263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9E" w:rsidRDefault="00FA6F9E" w:rsidP="00FA6F9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286375" cy="2973586"/>
            <wp:effectExtent l="19050" t="0" r="9525" b="0"/>
            <wp:docPr id="2" name="Рисунок 2" descr="D:\Фотографии\телефон 8.10.2018г\IMG_20181119_09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телефон 8.10.2018г\IMG_20181119_093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80" cy="297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9E" w:rsidRDefault="00FA6F9E" w:rsidP="00FA6F9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961467" cy="2790825"/>
            <wp:effectExtent l="19050" t="0" r="0" b="0"/>
            <wp:docPr id="5" name="Рисунок 5" descr="D:\Фотографии\телефон 8.10.2018г\IMG_20181119_09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телефон 8.10.2018г\IMG_20181119_093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35" cy="2798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9E" w:rsidRDefault="00FA6F9E" w:rsidP="00FA6F9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991100" cy="2807494"/>
            <wp:effectExtent l="19050" t="0" r="0" b="0"/>
            <wp:docPr id="3" name="Рисунок 3" descr="D:\Фотографии\телефон 8.10.2018г\IMG_20181119_09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телефон 8.10.2018г\IMG_20181119_093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147" cy="281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7A" w:rsidRPr="00FA6F9E" w:rsidRDefault="004D5A7A" w:rsidP="00FA6F9E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219700" cy="2936081"/>
            <wp:effectExtent l="19050" t="0" r="0" b="0"/>
            <wp:docPr id="6" name="Рисунок 6" descr="D:\Фотографии\телефон 8.10.2018г\IMG_20181119_09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телефон 8.10.2018г\IMG_20181119_093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924" cy="294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A7A" w:rsidRPr="00FA6F9E" w:rsidSect="00FA6F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6F9E"/>
    <w:rsid w:val="004D5A7A"/>
    <w:rsid w:val="00862718"/>
    <w:rsid w:val="00FA6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7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2019-05-02T13:33:00Z</dcterms:created>
  <dcterms:modified xsi:type="dcterms:W3CDTF">2019-05-02T13:47:00Z</dcterms:modified>
</cp:coreProperties>
</file>